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0D" w:rsidRPr="004E71B9" w:rsidRDefault="00576489" w:rsidP="004E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76489" w:rsidRPr="004E71B9" w:rsidRDefault="004A6B3E" w:rsidP="004E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>ідділу культури Лисичанської міської ради</w:t>
      </w:r>
    </w:p>
    <w:p w:rsidR="00576489" w:rsidRPr="004E71B9" w:rsidRDefault="004A6B3E" w:rsidP="004E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>ро дотримання державних соціальних нормативів у сфері обслуговування закладами культури, підсумки споживання культурних благ і їх доступність для різних категорій населення</w:t>
      </w:r>
    </w:p>
    <w:p w:rsidR="00576489" w:rsidRPr="004E71B9" w:rsidRDefault="004A6B3E" w:rsidP="004E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>а 2017 рік</w:t>
      </w:r>
    </w:p>
    <w:p w:rsidR="004A6B3E" w:rsidRPr="004E71B9" w:rsidRDefault="004A6B3E" w:rsidP="004E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B3E" w:rsidRPr="004E71B9" w:rsidRDefault="004A6B3E" w:rsidP="004E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B3E" w:rsidRPr="004E71B9" w:rsidRDefault="004A6B3E" w:rsidP="004E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0C74" w:rsidRPr="004E71B9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8E663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E05ED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державні соціальні стандарти та державні </w:t>
      </w:r>
      <w:r w:rsidR="008E663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гарантії» </w:t>
      </w:r>
      <w:r w:rsidR="00E10C74" w:rsidRPr="004E71B9">
        <w:rPr>
          <w:rFonts w:ascii="Times New Roman" w:hAnsi="Times New Roman" w:cs="Times New Roman"/>
          <w:sz w:val="28"/>
          <w:szCs w:val="28"/>
          <w:lang w:val="uk-UA"/>
        </w:rPr>
        <w:t>передбачаються наступні державні соціальні нормативи у сфері обслуговування закладами культури:</w:t>
      </w:r>
    </w:p>
    <w:p w:rsidR="00E10C74" w:rsidRPr="004E71B9" w:rsidRDefault="00EC4378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перелік та обсяг безоплатних послуг, які надаються населенню закладами, підприємствами, організаціями та установами культури;</w:t>
      </w:r>
    </w:p>
    <w:p w:rsidR="00EC4378" w:rsidRPr="004E71B9" w:rsidRDefault="00EC4378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показники якості надання населенню послуг закладами, підприємствами, організаціями та установами культури;</w:t>
      </w:r>
    </w:p>
    <w:p w:rsidR="00EC4378" w:rsidRPr="004E71B9" w:rsidRDefault="00AA5148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нормативи забезпечення населення закладами, підприємствами, організаціями та установами культури.</w:t>
      </w:r>
    </w:p>
    <w:p w:rsidR="00AA5148" w:rsidRPr="004E71B9" w:rsidRDefault="00110A06" w:rsidP="004E71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Нормативи забезпечення населення закладами, підприємствами, організаціями та установами культури на сьогодні регулюється постанов</w:t>
      </w:r>
      <w:r w:rsidR="008F2C15" w:rsidRPr="004E71B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КМУ від 12.11.1998р. №1775 «Про нормативи забезпечення населення клубними закладами</w:t>
      </w:r>
      <w:r w:rsidR="008F2C15" w:rsidRPr="004E71B9">
        <w:rPr>
          <w:rFonts w:ascii="Times New Roman" w:hAnsi="Times New Roman" w:cs="Times New Roman"/>
          <w:sz w:val="28"/>
          <w:szCs w:val="28"/>
          <w:lang w:val="uk-UA"/>
        </w:rPr>
        <w:t>»; від 30.05.1997р. №510 «Про мінімальні соціальні нормативи</w:t>
      </w:r>
      <w:r w:rsidR="00B2666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населення публічними бібліотеками в Україні»</w:t>
      </w:r>
      <w:r w:rsidR="00294B95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B95" w:rsidRPr="004E71B9" w:rsidRDefault="00294B95" w:rsidP="004E71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Відповідно до цих постанов забезпеченість населення клубними з</w:t>
      </w:r>
      <w:r w:rsidR="00B4767B" w:rsidRPr="004E71B9">
        <w:rPr>
          <w:rFonts w:ascii="Times New Roman" w:hAnsi="Times New Roman" w:cs="Times New Roman"/>
          <w:sz w:val="28"/>
          <w:szCs w:val="28"/>
          <w:lang w:val="uk-UA"/>
        </w:rPr>
        <w:t>акла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дами у м. Лисичанську складає</w:t>
      </w:r>
      <w:r w:rsidR="00B4767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26384C" w:rsidRPr="004E71B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655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7571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забезпеченість бібліотеками </w:t>
      </w:r>
      <w:r w:rsidR="0027176B" w:rsidRPr="004E71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7571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6B" w:rsidRPr="004E71B9">
        <w:rPr>
          <w:rFonts w:ascii="Times New Roman" w:hAnsi="Times New Roman" w:cs="Times New Roman"/>
          <w:sz w:val="28"/>
          <w:szCs w:val="28"/>
          <w:lang w:val="uk-UA"/>
        </w:rPr>
        <w:t>80%</w:t>
      </w:r>
      <w:r w:rsidR="009A3B3A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бібліотеками для дітей </w:t>
      </w:r>
      <w:r w:rsidR="00FD2EC9" w:rsidRPr="004E71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3B3A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EC9" w:rsidRPr="004E71B9">
        <w:rPr>
          <w:rFonts w:ascii="Times New Roman" w:hAnsi="Times New Roman" w:cs="Times New Roman"/>
          <w:sz w:val="28"/>
          <w:szCs w:val="28"/>
          <w:lang w:val="uk-UA"/>
        </w:rPr>
        <w:t>150%</w:t>
      </w:r>
      <w:r w:rsidR="00A71CDE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D38" w:rsidRPr="004E71B9" w:rsidRDefault="009A4D38" w:rsidP="004E71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Безоплатні послуги у сфері культури міст Лисичанськ, </w:t>
      </w:r>
      <w:proofErr w:type="spellStart"/>
      <w:r w:rsidRPr="004E71B9">
        <w:rPr>
          <w:rFonts w:ascii="Times New Roman" w:hAnsi="Times New Roman" w:cs="Times New Roman"/>
          <w:sz w:val="28"/>
          <w:szCs w:val="28"/>
          <w:lang w:val="uk-UA"/>
        </w:rPr>
        <w:t>Новодружеськ</w:t>
      </w:r>
      <w:proofErr w:type="spellEnd"/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Привілля </w:t>
      </w:r>
      <w:r w:rsidR="00E70AEA" w:rsidRPr="004E71B9">
        <w:rPr>
          <w:rFonts w:ascii="Times New Roman" w:hAnsi="Times New Roman" w:cs="Times New Roman"/>
          <w:sz w:val="28"/>
          <w:szCs w:val="28"/>
          <w:lang w:val="uk-UA"/>
        </w:rPr>
        <w:t>надаються комунальними закладами «Лисичанська централізована бібліотечна система», «</w:t>
      </w:r>
      <w:r w:rsidR="00A569B5" w:rsidRPr="004E71B9">
        <w:rPr>
          <w:rFonts w:ascii="Times New Roman" w:hAnsi="Times New Roman" w:cs="Times New Roman"/>
          <w:sz w:val="28"/>
          <w:szCs w:val="28"/>
          <w:lang w:val="uk-UA"/>
        </w:rPr>
        <w:t>Лисичанський</w:t>
      </w:r>
      <w:r w:rsidR="00E7780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Палац культури», «Палац культури ім. В.М. Сосюри м. Лисичанська», «Лисичанський Палац культури «Діамант», «Лисичанський міський краєзнавчий музей».</w:t>
      </w:r>
    </w:p>
    <w:p w:rsidR="00D53D97" w:rsidRPr="004E71B9" w:rsidRDefault="00D53D97" w:rsidP="004E71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Державний стандарт надання безоплатних послуг клубними та бібліотечними закладами культури державної та комунальної форми власності регулює</w:t>
      </w:r>
      <w:r w:rsidR="00B36275" w:rsidRPr="004E71B9">
        <w:rPr>
          <w:rFonts w:ascii="Times New Roman" w:hAnsi="Times New Roman" w:cs="Times New Roman"/>
          <w:sz w:val="28"/>
          <w:szCs w:val="28"/>
          <w:lang w:val="uk-UA"/>
        </w:rPr>
        <w:t>ться наказом Міністерства культури України від 15.10.2013</w:t>
      </w:r>
      <w:r w:rsidR="00AF59A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р. №983. Відповідно до нього клубними та бібліотечними закладами культури комунальної форми власності </w:t>
      </w:r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міст Лисичанськ, </w:t>
      </w:r>
      <w:proofErr w:type="spellStart"/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>Новодружеськ</w:t>
      </w:r>
      <w:proofErr w:type="spellEnd"/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F59A1" w:rsidRPr="004E71B9">
        <w:rPr>
          <w:rFonts w:ascii="Times New Roman" w:hAnsi="Times New Roman" w:cs="Times New Roman"/>
          <w:sz w:val="28"/>
          <w:szCs w:val="28"/>
          <w:lang w:val="uk-UA"/>
        </w:rPr>
        <w:t>ривілля</w:t>
      </w:r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забезпечуються наступні нормативи:</w:t>
      </w:r>
    </w:p>
    <w:p w:rsidR="007C0B97" w:rsidRPr="004E71B9" w:rsidRDefault="007C0B97" w:rsidP="004E71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u w:val="single"/>
          <w:lang w:val="uk-UA"/>
        </w:rPr>
        <w:t>щодо роботи клубних закладів:</w:t>
      </w:r>
    </w:p>
    <w:p w:rsidR="00DD1E1B" w:rsidRPr="004E71B9" w:rsidRDefault="00FD1691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культурно-масових </w:t>
      </w:r>
      <w:r w:rsidR="00C1530A" w:rsidRPr="004E71B9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</w:t>
      </w:r>
      <w:r w:rsidR="00F13A5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комунальними закладами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 w:rsidR="00F13A5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«Лисичанський</w:t>
      </w:r>
      <w:r w:rsidR="00F13A5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Палац культури» - 227</w:t>
      </w:r>
      <w:r w:rsidR="00174985" w:rsidRPr="004E71B9">
        <w:rPr>
          <w:rFonts w:ascii="Times New Roman" w:hAnsi="Times New Roman" w:cs="Times New Roman"/>
          <w:sz w:val="28"/>
          <w:szCs w:val="28"/>
          <w:lang w:val="uk-UA"/>
        </w:rPr>
        <w:t>; «Палац культури ім. В.</w:t>
      </w:r>
      <w:r w:rsidR="00FA2983" w:rsidRPr="004E71B9">
        <w:rPr>
          <w:rFonts w:ascii="Times New Roman" w:hAnsi="Times New Roman" w:cs="Times New Roman"/>
          <w:sz w:val="28"/>
          <w:szCs w:val="28"/>
          <w:lang w:val="uk-UA"/>
        </w:rPr>
        <w:t>М. Сосюри м. Лисичанська» - 321</w:t>
      </w:r>
      <w:r w:rsidR="006F4B7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; «Лисичанський Палац культури «Діамант» - 85, при нормативі на 1 заклад  – 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6F4B71" w:rsidRPr="004E71B9">
        <w:rPr>
          <w:rFonts w:ascii="Times New Roman" w:hAnsi="Times New Roman" w:cs="Times New Roman"/>
          <w:sz w:val="28"/>
          <w:szCs w:val="28"/>
          <w:lang w:val="uk-UA"/>
        </w:rPr>
        <w:t>10 заходів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на рік;</w:t>
      </w:r>
    </w:p>
    <w:p w:rsidR="004266BD" w:rsidRPr="004E71B9" w:rsidRDefault="004A0905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кількість аматорських об’єднань, гуртків, студій за інтересами, колективів художньої самодіяльності, які функціонують за рахунок бюджету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: «Лисичанський міський Палац культури» - 30; «Палац 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 ім. В.М. Сосюри м. Лисичанська» - </w:t>
      </w:r>
      <w:r w:rsidR="003A2E74" w:rsidRPr="004E71B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; «Лисичанський Палац культури «Діамант» - </w:t>
      </w:r>
      <w:r w:rsidR="00A1196D" w:rsidRPr="004E71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при нормативі на 1 заклад  – </w:t>
      </w:r>
      <w:r w:rsidR="004617D9" w:rsidRPr="004E71B9">
        <w:rPr>
          <w:rFonts w:ascii="Times New Roman" w:hAnsi="Times New Roman" w:cs="Times New Roman"/>
          <w:sz w:val="28"/>
          <w:szCs w:val="28"/>
          <w:lang w:val="uk-UA"/>
        </w:rPr>
        <w:t>від 3 до 30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50DF" w:rsidRPr="004E71B9" w:rsidRDefault="0035743A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тривалість одного заняття в гуртках, студіях становить не менше 45 хвилин, забезпечується у повному обсязі у</w:t>
      </w:r>
      <w:r w:rsidR="00920D8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всіх Палацах культури;</w:t>
      </w:r>
    </w:p>
    <w:p w:rsidR="00920D8C" w:rsidRPr="004E71B9" w:rsidRDefault="00A8746A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допомога клубним закладам, 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центром 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«Лисичанський міський Палац культури», </w:t>
      </w:r>
      <w:r w:rsidR="0012638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у штатному розписі якого є посада </w:t>
      </w:r>
      <w:r w:rsidR="00C652D6" w:rsidRPr="004E71B9">
        <w:rPr>
          <w:rFonts w:ascii="Times New Roman" w:hAnsi="Times New Roman" w:cs="Times New Roman"/>
          <w:sz w:val="28"/>
          <w:szCs w:val="28"/>
          <w:lang w:val="uk-UA"/>
        </w:rPr>
        <w:t>ведучого методиста</w:t>
      </w:r>
      <w:r w:rsidR="00625AE5" w:rsidRPr="004E71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5AE5" w:rsidRPr="004E71B9" w:rsidRDefault="005A0A8C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0F39EC" w:rsidRPr="004E71B9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r w:rsidR="004C3CEE" w:rsidRPr="004E71B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F39E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502" w:rsidRPr="004E71B9">
        <w:rPr>
          <w:rFonts w:ascii="Times New Roman" w:hAnsi="Times New Roman" w:cs="Times New Roman"/>
          <w:sz w:val="28"/>
          <w:szCs w:val="28"/>
          <w:lang w:val="uk-UA"/>
        </w:rPr>
        <w:t>Палац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B4502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міста Лисичанська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C3CE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здійснювалось, у зв’язку з </w:t>
      </w:r>
      <w:r w:rsidR="007C0B97" w:rsidRPr="004E71B9">
        <w:rPr>
          <w:rFonts w:ascii="Times New Roman" w:hAnsi="Times New Roman" w:cs="Times New Roman"/>
          <w:sz w:val="28"/>
          <w:szCs w:val="28"/>
          <w:lang w:val="uk-UA"/>
        </w:rPr>
        <w:t>їх відсутністю;</w:t>
      </w:r>
    </w:p>
    <w:p w:rsidR="00FD1691" w:rsidRPr="004E71B9" w:rsidRDefault="00FD1691" w:rsidP="004E71B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B97" w:rsidRPr="004E71B9" w:rsidRDefault="007C0B97" w:rsidP="004E71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u w:val="single"/>
          <w:lang w:val="uk-UA"/>
        </w:rPr>
        <w:t>щодо роботи бібліотечних закладів:</w:t>
      </w:r>
    </w:p>
    <w:p w:rsidR="00E36910" w:rsidRPr="004E71B9" w:rsidRDefault="00DE42BF" w:rsidP="004E71B9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</w:tabs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C1641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ння інформації про склад бібліотечних фондів через довідково-пошуковий апарат: </w:t>
      </w:r>
      <w:r w:rsidR="00E3691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довідково-пошукового апарату комунального закладу «Лисичанська </w:t>
      </w:r>
      <w:proofErr w:type="spellStart"/>
      <w:r w:rsidR="00E36910" w:rsidRPr="004E71B9">
        <w:rPr>
          <w:rFonts w:ascii="Times New Roman" w:hAnsi="Times New Roman" w:cs="Times New Roman"/>
          <w:sz w:val="28"/>
          <w:szCs w:val="28"/>
          <w:lang w:val="uk-UA"/>
        </w:rPr>
        <w:t>ЦБС</w:t>
      </w:r>
      <w:proofErr w:type="spellEnd"/>
      <w:r w:rsidR="00E36910" w:rsidRPr="004E71B9">
        <w:rPr>
          <w:rFonts w:ascii="Times New Roman" w:hAnsi="Times New Roman" w:cs="Times New Roman"/>
          <w:sz w:val="28"/>
          <w:szCs w:val="28"/>
          <w:lang w:val="uk-UA"/>
        </w:rPr>
        <w:t>» входять: систематичний та алфавітний каталог; зведена краєзнавча картотека та систематична картотека статей</w:t>
      </w:r>
      <w:r w:rsidR="00EC1BF2" w:rsidRPr="004E71B9">
        <w:rPr>
          <w:rFonts w:ascii="Times New Roman" w:hAnsi="Times New Roman" w:cs="Times New Roman"/>
          <w:sz w:val="28"/>
          <w:szCs w:val="28"/>
          <w:lang w:val="uk-UA"/>
        </w:rPr>
        <w:t>, які міс</w:t>
      </w:r>
      <w:r w:rsidR="00E36910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т</w:t>
      </w:r>
      <w:r w:rsidR="00EC1BF2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я</w:t>
      </w:r>
      <w:r w:rsidR="00E36910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ть перелік всіх зареєстрованих документів у бібліотечних фондах і складає 374007 записів</w:t>
      </w:r>
      <w:r w:rsidR="00EC1BF2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інформація про довідково-пошуковий апарат бібліотек надається </w:t>
      </w:r>
      <w:r w:rsidR="00DB0C94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бібліотекарями у повному обсязі на кожний запит безоплатно;</w:t>
      </w:r>
    </w:p>
    <w:p w:rsidR="00D13F4F" w:rsidRPr="004E71B9" w:rsidRDefault="00DB0C94" w:rsidP="004E71B9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</w:tabs>
        <w:ind w:left="1134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консультаційної допомоги в пошуку та виборі джерел інформації: </w:t>
      </w:r>
      <w:r w:rsidR="00361F03" w:rsidRPr="004E71B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ротягом року бібліотеками </w:t>
      </w:r>
      <w:r w:rsidR="00361F03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комунального закладу</w:t>
      </w:r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«Лисичанська </w:t>
      </w:r>
      <w:proofErr w:type="spellStart"/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» надавались консультації з наступних питань:</w:t>
      </w:r>
      <w:r w:rsidR="00361F03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користування бібліотечними фондами;</w:t>
      </w:r>
      <w:r w:rsidR="00361F03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використання </w:t>
      </w:r>
      <w:r w:rsidR="00361F03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довідково-бібліографічного апарату</w:t>
      </w:r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  <w:r w:rsidR="00361F03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13F4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методика бібліотечного пошуку ресурсів. Упродовж 2017 року було надано 3435 консультацій.</w:t>
      </w:r>
    </w:p>
    <w:p w:rsidR="00DE42BF" w:rsidRPr="004E71B9" w:rsidRDefault="00233004" w:rsidP="004E7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методичної допомоги бібліотечним закладам та населенню зони обслуговування: </w:t>
      </w:r>
      <w:r w:rsidR="00CF64D8" w:rsidRPr="004E71B9">
        <w:rPr>
          <w:rFonts w:ascii="Times New Roman" w:hAnsi="Times New Roman" w:cs="Times New Roman"/>
          <w:sz w:val="28"/>
          <w:szCs w:val="28"/>
          <w:lang w:val="uk-UA"/>
        </w:rPr>
        <w:t>основну методичну допомогу надають центральна бібліотека та бібліотека для дітей №1, які є центрами методичної допомоги для бібліотек міста;</w:t>
      </w:r>
      <w:r w:rsidR="008A2A6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бібліотеки-філії є допоміжними центрами методичної допомоги у відповідних мікрорайонах міста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для бібліотек системи освіти, загальноосвітніх закладів та населення міста. У 2017 році надано</w:t>
      </w:r>
      <w:r w:rsidR="008C420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362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консультаці</w:t>
      </w:r>
      <w:r w:rsidR="008C420E" w:rsidRPr="004E71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FBE" w:rsidRPr="004E71B9" w:rsidRDefault="0020462F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Задля </w:t>
      </w:r>
      <w:r w:rsidR="005408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</w:t>
      </w:r>
      <w:r w:rsidR="0007100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стандарту надання безоплатних послуг клубними закладами культури </w:t>
      </w:r>
      <w:r w:rsidR="00E636AA" w:rsidRPr="004E71B9">
        <w:rPr>
          <w:rFonts w:ascii="Times New Roman" w:hAnsi="Times New Roman" w:cs="Times New Roman"/>
          <w:sz w:val="28"/>
          <w:szCs w:val="28"/>
          <w:lang w:val="uk-UA"/>
        </w:rPr>
        <w:t>створюються належні умови для регулярної діяльності на базі клубних закладів міста</w:t>
      </w:r>
      <w:r w:rsidR="0066471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60 аматорських об’єднань, гуртків, студій за інтересами, колективів художньої самодіяльності. </w:t>
      </w:r>
      <w:r w:rsidR="005E2DC7" w:rsidRPr="004E71B9">
        <w:rPr>
          <w:rFonts w:ascii="Times New Roman" w:hAnsi="Times New Roman" w:cs="Times New Roman"/>
          <w:sz w:val="28"/>
          <w:szCs w:val="28"/>
          <w:lang w:val="uk-UA"/>
        </w:rPr>
        <w:t>У Палацах культури діють клубні формування за наступними напрямками: хореографія</w:t>
      </w:r>
      <w:r w:rsidR="004149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(бальна, народна, сучасна)</w:t>
      </w:r>
      <w:r w:rsidR="005E2DC7" w:rsidRPr="004E71B9">
        <w:rPr>
          <w:rFonts w:ascii="Times New Roman" w:hAnsi="Times New Roman" w:cs="Times New Roman"/>
          <w:sz w:val="28"/>
          <w:szCs w:val="28"/>
          <w:lang w:val="uk-UA"/>
        </w:rPr>
        <w:t>, вокал</w:t>
      </w:r>
      <w:r w:rsidR="004149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(сольний, хоровий</w:t>
      </w:r>
      <w:r w:rsidR="00954D76" w:rsidRPr="004E71B9">
        <w:rPr>
          <w:rFonts w:ascii="Times New Roman" w:hAnsi="Times New Roman" w:cs="Times New Roman"/>
          <w:sz w:val="28"/>
          <w:szCs w:val="28"/>
          <w:lang w:val="uk-UA"/>
        </w:rPr>
        <w:t>, ансамблевий)</w:t>
      </w:r>
      <w:r w:rsidR="005E2DC7" w:rsidRPr="004E71B9">
        <w:rPr>
          <w:rFonts w:ascii="Times New Roman" w:hAnsi="Times New Roman" w:cs="Times New Roman"/>
          <w:sz w:val="28"/>
          <w:szCs w:val="28"/>
          <w:lang w:val="uk-UA"/>
        </w:rPr>
        <w:t>, театральний</w:t>
      </w:r>
      <w:r w:rsidR="004149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та декоративно-ужиткового мистецтва</w:t>
      </w:r>
      <w:r w:rsidR="00954D76" w:rsidRPr="004E71B9">
        <w:rPr>
          <w:rFonts w:ascii="Times New Roman" w:hAnsi="Times New Roman" w:cs="Times New Roman"/>
          <w:sz w:val="28"/>
          <w:szCs w:val="28"/>
          <w:lang w:val="uk-UA"/>
        </w:rPr>
        <w:t>, літературний</w:t>
      </w:r>
      <w:r w:rsidR="00DF1B8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для будь яких вікових груп населення. Всі клубні форм</w:t>
      </w:r>
      <w:r w:rsidR="00DE34A4" w:rsidRPr="004E71B9">
        <w:rPr>
          <w:rFonts w:ascii="Times New Roman" w:hAnsi="Times New Roman" w:cs="Times New Roman"/>
          <w:sz w:val="28"/>
          <w:szCs w:val="28"/>
          <w:lang w:val="uk-UA"/>
        </w:rPr>
        <w:t>ування забезпечені приміщеннями</w:t>
      </w:r>
      <w:r w:rsidR="00DF1B8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4A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частково інвентарем. </w:t>
      </w:r>
      <w:r w:rsidR="00613248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Графіки проведення занять  у любительських об’єднаннях та колективах художньої самодіяльності </w:t>
      </w:r>
      <w:r w:rsidR="00613248" w:rsidRPr="004E71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побудовані таким чином, щоб всім учасникам було зручно відвідувати заняття</w:t>
      </w:r>
      <w:r w:rsidR="00AE5FBE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E5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графік роботи закладу та клубних формувань знаходиться у відкритому доступі на стендах у приміщеннях</w:t>
      </w:r>
      <w:r w:rsidR="00DD5B19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Палаців культури, на офіційних сторінках у соціальних мережах та на офіційному сайті Лисичанської міської ради.</w:t>
      </w:r>
    </w:p>
    <w:p w:rsidR="009A4D38" w:rsidRPr="004E71B9" w:rsidRDefault="00140122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Учасники художньої самодіяльності мають змогу виступати на сценічних майданчиках як клубного закладу, та</w:t>
      </w:r>
      <w:r w:rsidR="00A75378" w:rsidRPr="004E71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і на місцевій сцені</w:t>
      </w:r>
      <w:r w:rsidR="00925B2E" w:rsidRPr="004E71B9">
        <w:rPr>
          <w:rFonts w:ascii="Times New Roman" w:hAnsi="Times New Roman" w:cs="Times New Roman"/>
          <w:sz w:val="28"/>
          <w:szCs w:val="28"/>
          <w:lang w:val="uk-UA"/>
        </w:rPr>
        <w:t>. До того ж учасники творчих колективів міста завжди бажані гості на сценічних майданчик і далеко за межами нашого міста, області, країни.</w:t>
      </w:r>
      <w:r w:rsidR="00250C3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2017 році клубні формування, які діють при Палацах культури відвідували </w:t>
      </w:r>
      <w:r w:rsidR="008F4AFC" w:rsidRPr="004E71B9">
        <w:rPr>
          <w:rFonts w:ascii="Times New Roman" w:hAnsi="Times New Roman" w:cs="Times New Roman"/>
          <w:sz w:val="28"/>
          <w:szCs w:val="28"/>
          <w:lang w:val="uk-UA"/>
        </w:rPr>
        <w:t>1382 особи (1% від</w:t>
      </w:r>
      <w:r w:rsidR="002E394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кількості населення), у тому числі діти та молодь 966 (11,6% від загальної кількості учнів 1-11 класів)</w:t>
      </w:r>
      <w:r w:rsidR="00DA7EA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AFC" w:rsidRPr="004E71B9" w:rsidRDefault="008F4AFC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працівниками Палаців культури організовано та проведено </w:t>
      </w:r>
      <w:r w:rsidR="00F124B6" w:rsidRPr="004E71B9">
        <w:rPr>
          <w:rFonts w:ascii="Times New Roman" w:hAnsi="Times New Roman" w:cs="Times New Roman"/>
          <w:sz w:val="28"/>
          <w:szCs w:val="28"/>
          <w:lang w:val="uk-UA"/>
        </w:rPr>
        <w:t>633 культурно-масових заход</w:t>
      </w:r>
      <w:r w:rsidR="009F4AB7" w:rsidRPr="004E71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24B6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які відвідали </w:t>
      </w:r>
      <w:r w:rsidR="009C0798" w:rsidRPr="004E71B9">
        <w:rPr>
          <w:rFonts w:ascii="Times New Roman" w:hAnsi="Times New Roman" w:cs="Times New Roman"/>
          <w:sz w:val="28"/>
          <w:szCs w:val="28"/>
          <w:lang w:val="uk-UA"/>
        </w:rPr>
        <w:t>101032 особи (89% від загальної кількості населення)</w:t>
      </w:r>
      <w:r w:rsidR="00954EB4" w:rsidRPr="004E71B9">
        <w:rPr>
          <w:rFonts w:ascii="Times New Roman" w:hAnsi="Times New Roman" w:cs="Times New Roman"/>
          <w:sz w:val="28"/>
          <w:szCs w:val="28"/>
          <w:lang w:val="uk-UA"/>
        </w:rPr>
        <w:t>. Слід зазначити, що всі заходи проводяться на високому культурно-мистецькому рівні, під час організації заходів використовуються різні види народної творчості</w:t>
      </w:r>
      <w:r w:rsidR="00DA7EA1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26D" w:rsidRPr="004E71B9" w:rsidRDefault="000D4B9B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У 2017 році показник рівня професіоналізму працівників </w:t>
      </w:r>
      <w:r w:rsidR="00017EF1" w:rsidRPr="004E71B9">
        <w:rPr>
          <w:rFonts w:ascii="Times New Roman" w:hAnsi="Times New Roman" w:cs="Times New Roman"/>
          <w:sz w:val="28"/>
          <w:szCs w:val="28"/>
          <w:lang w:val="uk-UA"/>
        </w:rPr>
        <w:t>клубних закладів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становив – 60%, тобто це показник працівників які мають фахову освіту</w:t>
      </w:r>
      <w:r w:rsidR="00017EF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сфері культури. </w:t>
      </w:r>
    </w:p>
    <w:p w:rsidR="004074A3" w:rsidRPr="004E71B9" w:rsidRDefault="004074A3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Нажаль, на низькому рівні знаходиться питання забезпеченості </w:t>
      </w:r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клубних закладів </w:t>
      </w:r>
      <w:proofErr w:type="spellStart"/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>комп’ютерізованими</w:t>
      </w:r>
      <w:proofErr w:type="spellEnd"/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робочими місцями</w:t>
      </w:r>
      <w:r w:rsidR="00983C27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0B92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27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потреб комунальні заклади забезпечені наступним чином: «Лисичанський міський Палац культури» - на </w:t>
      </w:r>
      <w:r w:rsidR="00934FC8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22%, «Палац культури ім. В.М. Сосюри м. Лисичанська» - на 15%, «Лисичанський Палац культури «Діамант» - на </w:t>
      </w:r>
      <w:r w:rsidR="00FA1F0D" w:rsidRPr="004E71B9">
        <w:rPr>
          <w:rFonts w:ascii="Times New Roman" w:hAnsi="Times New Roman" w:cs="Times New Roman"/>
          <w:sz w:val="28"/>
          <w:szCs w:val="28"/>
          <w:lang w:val="uk-UA"/>
        </w:rPr>
        <w:t>26%</w:t>
      </w:r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59C6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мережі </w:t>
      </w:r>
      <w:r w:rsidR="00F859C6" w:rsidRPr="004E71B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F859C6" w:rsidRPr="00F95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9C6" w:rsidRPr="004E71B9">
        <w:rPr>
          <w:rFonts w:ascii="Times New Roman" w:hAnsi="Times New Roman" w:cs="Times New Roman"/>
          <w:sz w:val="28"/>
          <w:szCs w:val="28"/>
          <w:lang w:val="uk-UA"/>
        </w:rPr>
        <w:t>мають усі клубні заклади.</w:t>
      </w:r>
      <w:r w:rsidR="00CE0B92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3E5C" w:rsidRPr="004E71B9" w:rsidRDefault="00017849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Щодо укомплектованості закладу методичними та інформаційно-довідковими матеріалами, слід зазначити наступне.</w:t>
      </w:r>
    </w:p>
    <w:p w:rsidR="00390183" w:rsidRPr="004E71B9" w:rsidRDefault="00390183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центром </w:t>
      </w:r>
      <w:r w:rsidR="00F7060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клубної роботи в місті є комунальний заклад «Лисичанський міський Палац культури» у штатному розписі якого є посада ведучого методиста. </w:t>
      </w:r>
      <w:r w:rsidR="00BA41A6" w:rsidRPr="004E71B9">
        <w:rPr>
          <w:rFonts w:ascii="Times New Roman" w:hAnsi="Times New Roman" w:cs="Times New Roman"/>
          <w:sz w:val="28"/>
          <w:szCs w:val="28"/>
          <w:lang w:val="uk-UA"/>
        </w:rPr>
        <w:t>На сьогодні методичні матеріали, які є у розпорядженні методиста, розробляються та надсилаються обласними установ</w:t>
      </w:r>
      <w:r w:rsidR="002B0A91" w:rsidRPr="004E71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1A6" w:rsidRPr="004E71B9">
        <w:rPr>
          <w:rFonts w:ascii="Times New Roman" w:hAnsi="Times New Roman" w:cs="Times New Roman"/>
          <w:sz w:val="28"/>
          <w:szCs w:val="28"/>
          <w:lang w:val="uk-UA"/>
        </w:rPr>
        <w:t>ми, так як і інформаційно-довідкові матеріали</w:t>
      </w:r>
      <w:r w:rsidR="002B0A91" w:rsidRPr="004E71B9">
        <w:rPr>
          <w:rFonts w:ascii="Times New Roman" w:hAnsi="Times New Roman" w:cs="Times New Roman"/>
          <w:sz w:val="28"/>
          <w:szCs w:val="28"/>
          <w:lang w:val="uk-UA"/>
        </w:rPr>
        <w:t>. Наявні посібники не забезпечують у повному обсязі потреби працівників к</w:t>
      </w:r>
      <w:r w:rsidR="00EC334D" w:rsidRPr="004E71B9"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2B0A9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бних установ міста у </w:t>
      </w:r>
      <w:r w:rsidR="00EC334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якісній методичній допомозі. </w:t>
      </w:r>
      <w:r w:rsidR="008C137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Тож значна методична допомога здійснюється завдяки отриманню відповідної інформації із </w:t>
      </w:r>
      <w:r w:rsidR="0070343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джерел мережі </w:t>
      </w:r>
      <w:r w:rsidR="00703435" w:rsidRPr="004E71B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03435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415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15B" w:rsidRPr="009310E4" w:rsidRDefault="0090415B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У 2017 році методистом було підготовлено та проведено тематичні заняття з питань</w:t>
      </w:r>
      <w:r w:rsidR="0093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0E4" w:rsidRPr="002C59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10E4" w:rsidRPr="002C59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310E4" w:rsidRPr="002C5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10E4" w:rsidRPr="002C590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9310E4" w:rsidRPr="002C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0E4" w:rsidRPr="002C590B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9310E4" w:rsidRPr="002C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0E4" w:rsidRPr="002C590B">
        <w:rPr>
          <w:rFonts w:ascii="Times New Roman" w:hAnsi="Times New Roman" w:cs="Times New Roman"/>
          <w:sz w:val="28"/>
          <w:szCs w:val="28"/>
        </w:rPr>
        <w:t>любительських</w:t>
      </w:r>
      <w:proofErr w:type="spellEnd"/>
      <w:r w:rsidR="009310E4" w:rsidRPr="002C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0E4" w:rsidRPr="002C590B">
        <w:rPr>
          <w:rFonts w:ascii="Times New Roman" w:hAnsi="Times New Roman" w:cs="Times New Roman"/>
          <w:sz w:val="28"/>
          <w:szCs w:val="28"/>
        </w:rPr>
        <w:t>об'</w:t>
      </w:r>
      <w:r w:rsidR="009310E4"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="009310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10E4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="009310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310E4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="009310E4">
        <w:rPr>
          <w:rFonts w:ascii="Times New Roman" w:hAnsi="Times New Roman" w:cs="Times New Roman"/>
          <w:sz w:val="28"/>
          <w:szCs w:val="28"/>
        </w:rPr>
        <w:t>»</w:t>
      </w:r>
      <w:r w:rsidR="009310E4">
        <w:rPr>
          <w:rFonts w:ascii="Times New Roman" w:hAnsi="Times New Roman" w:cs="Times New Roman"/>
          <w:sz w:val="28"/>
          <w:szCs w:val="28"/>
          <w:lang w:val="uk-UA"/>
        </w:rPr>
        <w:t>, «Репертуарна політика клубних закладів», «Розробка проектних пропозицій».</w:t>
      </w:r>
    </w:p>
    <w:p w:rsidR="0090415B" w:rsidRPr="004E71B9" w:rsidRDefault="00F84A15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Виконання показників якості безоплатних послуг бібліотечних закладів провадиться наступним чином.</w:t>
      </w:r>
    </w:p>
    <w:p w:rsidR="004E10EF" w:rsidRPr="004E71B9" w:rsidRDefault="004E10EF" w:rsidP="004E71B9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До складу комунального закладу «Лисичанська централізована бібліотечна си</w:t>
      </w:r>
      <w:r w:rsidR="004E71B9">
        <w:rPr>
          <w:rFonts w:ascii="Times New Roman" w:hAnsi="Times New Roman" w:cs="Times New Roman"/>
          <w:sz w:val="28"/>
          <w:szCs w:val="28"/>
          <w:lang w:val="uk-UA"/>
        </w:rPr>
        <w:t xml:space="preserve">стема» входить 10 бібліотек: 4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для дорослих, 3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бібліотеки для дітей та 3 бібліотеки сімейного читання. </w:t>
      </w:r>
      <w:r w:rsidR="00C5758E">
        <w:rPr>
          <w:rFonts w:ascii="Times New Roman" w:hAnsi="Times New Roman" w:cs="Times New Roman"/>
          <w:sz w:val="28"/>
          <w:szCs w:val="28"/>
          <w:lang w:val="uk-UA"/>
        </w:rPr>
        <w:t>До безоплатних послуг, які надаються бібліотеками входить:</w:t>
      </w:r>
    </w:p>
    <w:p w:rsidR="00B0748D" w:rsidRPr="004E71B9" w:rsidRDefault="00B0748D" w:rsidP="004E71B9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sz w:val="28"/>
          <w:szCs w:val="28"/>
        </w:rPr>
        <w:t xml:space="preserve">- 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>користування документами на різних носіях інформації в читальних залах, або за межами бібліотеки через відділ абонементу;</w:t>
      </w:r>
    </w:p>
    <w:p w:rsidR="00B0748D" w:rsidRPr="004E71B9" w:rsidRDefault="00CB4D90" w:rsidP="004E71B9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робота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зоні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WI-FI зі своїми портативними пристроями;</w:t>
      </w:r>
    </w:p>
    <w:p w:rsidR="00B0748D" w:rsidRPr="004E71B9" w:rsidRDefault="00B0748D" w:rsidP="004E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662A">
        <w:rPr>
          <w:rFonts w:ascii="Times New Roman" w:hAnsi="Times New Roman" w:cs="Times New Roman"/>
          <w:color w:val="000000"/>
          <w:sz w:val="28"/>
          <w:szCs w:val="28"/>
        </w:rPr>
        <w:t xml:space="preserve">проходження 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05662A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основам пошуку інформації у мережі Інтернет;</w:t>
      </w:r>
    </w:p>
    <w:p w:rsidR="00B0748D" w:rsidRPr="004E71B9" w:rsidRDefault="00B0748D" w:rsidP="004E71B9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- доставка замовлених видань додому </w:t>
      </w:r>
      <w:r w:rsidR="001275F9">
        <w:rPr>
          <w:rFonts w:ascii="Times New Roman" w:hAnsi="Times New Roman" w:cs="Times New Roman"/>
          <w:color w:val="000000"/>
          <w:sz w:val="28"/>
          <w:szCs w:val="28"/>
        </w:rPr>
        <w:t>особам з інвалідністю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48D" w:rsidRPr="004E71B9" w:rsidRDefault="00B0748D" w:rsidP="004E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color w:val="000000"/>
          <w:sz w:val="28"/>
          <w:szCs w:val="28"/>
        </w:rPr>
        <w:t>-  отримання інформації про нові надходження документів до бібліотеки;</w:t>
      </w:r>
    </w:p>
    <w:p w:rsidR="00B0748D" w:rsidRPr="004E71B9" w:rsidRDefault="001275F9" w:rsidP="004E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>перегляд документальних фільмів у кіноклубі «</w:t>
      </w:r>
      <w:proofErr w:type="spellStart"/>
      <w:r w:rsidR="00B0748D" w:rsidRPr="004E71B9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Docudays</w:t>
      </w:r>
      <w:proofErr w:type="spellEnd"/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0748D" w:rsidRPr="004E71B9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B0748D" w:rsidRPr="004E71B9" w:rsidRDefault="001275F9" w:rsidP="004E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>участь у проведенні масових заходів, творчих акціях (літ</w:t>
      </w:r>
      <w:r>
        <w:rPr>
          <w:rFonts w:ascii="Times New Roman" w:hAnsi="Times New Roman" w:cs="Times New Roman"/>
          <w:color w:val="000000"/>
          <w:sz w:val="28"/>
          <w:szCs w:val="28"/>
        </w:rPr>
        <w:t>ературних вечорах, презентаціях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книг та книжкових виставок, зустрічах з письменниками, поетами), у засіданнях за круглим столом, клубів за інтересами, конференціях та інших заходах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58E" w:rsidRPr="004E71B9" w:rsidRDefault="00C5758E" w:rsidP="00C575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B9">
        <w:rPr>
          <w:rFonts w:ascii="Times New Roman" w:hAnsi="Times New Roman" w:cs="Times New Roman"/>
          <w:sz w:val="28"/>
          <w:szCs w:val="28"/>
        </w:rPr>
        <w:t xml:space="preserve">Інформація про надання безоплатних послуг </w:t>
      </w:r>
      <w:r>
        <w:rPr>
          <w:rFonts w:ascii="Times New Roman" w:hAnsi="Times New Roman" w:cs="Times New Roman"/>
          <w:sz w:val="28"/>
          <w:szCs w:val="28"/>
        </w:rPr>
        <w:t xml:space="preserve">бібліотеками </w:t>
      </w:r>
      <w:r w:rsidRPr="004E71B9">
        <w:rPr>
          <w:rFonts w:ascii="Times New Roman" w:hAnsi="Times New Roman" w:cs="Times New Roman"/>
          <w:sz w:val="28"/>
          <w:szCs w:val="28"/>
        </w:rPr>
        <w:t>зібрана у 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71B9">
        <w:rPr>
          <w:rFonts w:ascii="Times New Roman" w:hAnsi="Times New Roman" w:cs="Times New Roman"/>
          <w:sz w:val="28"/>
          <w:szCs w:val="28"/>
        </w:rPr>
        <w:t>точках інформації та на інформаційних стендах</w:t>
      </w:r>
      <w:r w:rsidR="00F0624A">
        <w:rPr>
          <w:rFonts w:ascii="Times New Roman" w:hAnsi="Times New Roman" w:cs="Times New Roman"/>
          <w:sz w:val="28"/>
          <w:szCs w:val="28"/>
        </w:rPr>
        <w:t>.</w:t>
      </w:r>
    </w:p>
    <w:p w:rsidR="004E10EF" w:rsidRPr="004E71B9" w:rsidRDefault="00F0624A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Протягом 2017 року бібліотечними послугами скористалися 28607 користувачів, які відвідали бібліотеки – 232542 рази. Задоволені запити на інформацію та </w:t>
      </w:r>
      <w:proofErr w:type="spellStart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документні</w:t>
      </w:r>
      <w:proofErr w:type="spellEnd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ресурси склали – 196492. </w:t>
      </w:r>
    </w:p>
    <w:p w:rsidR="004E10EF" w:rsidRPr="004E71B9" w:rsidRDefault="00F0624A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Протягом року бібліотеками </w:t>
      </w:r>
      <w:proofErr w:type="spellStart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КЗ</w:t>
      </w:r>
      <w:proofErr w:type="spellEnd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«Лисичанська </w:t>
      </w:r>
      <w:proofErr w:type="spellStart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» надавались консультації з наступних питань:</w:t>
      </w:r>
    </w:p>
    <w:p w:rsidR="004E10EF" w:rsidRPr="004E71B9" w:rsidRDefault="004E10EF" w:rsidP="004E71B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користування бібліотечними фондами;</w:t>
      </w:r>
    </w:p>
    <w:p w:rsidR="004E10EF" w:rsidRPr="004E71B9" w:rsidRDefault="004E10EF" w:rsidP="004E71B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використання </w:t>
      </w:r>
      <w:r w:rsidR="00F0624A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довідково-бібліографічного апарату</w:t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4E10EF" w:rsidRPr="004E71B9" w:rsidRDefault="004E10EF" w:rsidP="004E71B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методика бібліотечного пошуку ресурсів. </w:t>
      </w:r>
    </w:p>
    <w:p w:rsidR="004E10EF" w:rsidRDefault="00F0624A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Упродовж 2017 року було надано 3435 консультацій.</w:t>
      </w:r>
    </w:p>
    <w:p w:rsidR="003D6377" w:rsidRPr="004E71B9" w:rsidRDefault="003D6377" w:rsidP="003D637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виконання запитів бібліотека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рями</w:t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витрачається від 3-х до 15-ти хвилин, якщо запитувані документи знаходяться у бібліотечному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фонді та в</w:t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ід 1 доби до 2-х тижнів, якщо </w:t>
      </w:r>
      <w:proofErr w:type="spellStart"/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документні</w:t>
      </w:r>
      <w:proofErr w:type="spellEnd"/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ресурси зайняті іншим користувачем.</w:t>
      </w:r>
    </w:p>
    <w:p w:rsidR="008B46A1" w:rsidRPr="00C7221C" w:rsidRDefault="008B46A1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Бібліотеки Лисичанської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мають у своєму розпорядження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8F12F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10 сторінок у соціальній мережі </w:t>
      </w:r>
      <w:proofErr w:type="spellStart"/>
      <w:r w:rsidR="00C7221C" w:rsidRPr="004E71B9">
        <w:rPr>
          <w:rFonts w:ascii="Times New Roman" w:hAnsi="Times New Roman" w:cs="Times New Roman"/>
          <w:color w:val="212121"/>
          <w:sz w:val="28"/>
          <w:szCs w:val="28"/>
          <w:lang w:val="en-US"/>
        </w:rPr>
        <w:t>Facebook</w:t>
      </w:r>
      <w:proofErr w:type="spellEnd"/>
      <w:r w:rsidR="00C7221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(у кожної бібліотеки-філії) та </w:t>
      </w:r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6 </w:t>
      </w:r>
      <w:proofErr w:type="spellStart"/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>блогів</w:t>
      </w:r>
      <w:proofErr w:type="spellEnd"/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491435" w:rsidRDefault="00F0624A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ab/>
      </w:r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Кількість звернень до </w:t>
      </w:r>
      <w:proofErr w:type="spellStart"/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веб-сайту</w:t>
      </w:r>
      <w:proofErr w:type="spellEnd"/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«Лисичанська </w:t>
      </w:r>
      <w:proofErr w:type="spellStart"/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» у 2017 році склал</w:t>
      </w:r>
      <w:r w:rsidR="009C1921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</w:t>
      </w:r>
      <w:r w:rsidR="00C7221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30717, до сторінок у </w:t>
      </w:r>
      <w:proofErr w:type="spellStart"/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en-US"/>
        </w:rPr>
        <w:t>Facebook</w:t>
      </w:r>
      <w:proofErr w:type="spellEnd"/>
      <w:r w:rsidR="00491435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16534</w:t>
      </w:r>
      <w:r w:rsidR="003D637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до </w:t>
      </w:r>
      <w:proofErr w:type="spellStart"/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>блогів</w:t>
      </w:r>
      <w:proofErr w:type="spellEnd"/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11063.</w:t>
      </w:r>
    </w:p>
    <w:p w:rsidR="00E749A5" w:rsidRDefault="00E749A5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Забезпеченість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комп'ютерізованими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робочими місцями фахівців бібліотек складає </w:t>
      </w:r>
    </w:p>
    <w:p w:rsidR="00B0748D" w:rsidRDefault="007161C1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Для користувачів у </w:t>
      </w:r>
      <w:r w:rsidR="00B0748D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4 бібліотек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ах</w:t>
      </w:r>
      <w:r w:rsidR="00B0748D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(центральна бібліотека, бібліотека для дітей №1, бібліотеки-філії №2,3)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працюють </w:t>
      </w:r>
      <w:r w:rsidR="00B0748D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комп’ютерів</w:t>
      </w:r>
      <w:r w:rsidR="009C1921">
        <w:rPr>
          <w:rFonts w:ascii="Times New Roman" w:hAnsi="Times New Roman" w:cs="Times New Roman"/>
          <w:color w:val="212121"/>
          <w:sz w:val="28"/>
          <w:szCs w:val="28"/>
          <w:lang w:val="uk-UA"/>
        </w:rPr>
        <w:t>. На сьогодні доступ до цих комп’ютерів</w:t>
      </w:r>
      <w:r w:rsidR="008A45D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особистих питань, або для </w:t>
      </w:r>
      <w:r w:rsidR="003D1CFA">
        <w:rPr>
          <w:rFonts w:ascii="Times New Roman" w:hAnsi="Times New Roman" w:cs="Times New Roman"/>
          <w:color w:val="212121"/>
          <w:sz w:val="28"/>
          <w:szCs w:val="28"/>
          <w:lang w:val="uk-UA"/>
        </w:rPr>
        <w:t>ігор</w:t>
      </w:r>
      <w:r w:rsidR="009C192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є платним.</w:t>
      </w:r>
      <w:r w:rsidR="000B159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Втім бібліотекарями проводяться безоплатні курси </w:t>
      </w:r>
      <w:r w:rsidR="0073559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 основ </w:t>
      </w:r>
      <w:r w:rsidR="000B159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комп’ютерної грамотності для </w:t>
      </w:r>
      <w:r w:rsidR="003D1CFA">
        <w:rPr>
          <w:rFonts w:ascii="Times New Roman" w:hAnsi="Times New Roman" w:cs="Times New Roman"/>
          <w:color w:val="212121"/>
          <w:sz w:val="28"/>
          <w:szCs w:val="28"/>
          <w:lang w:val="uk-UA"/>
        </w:rPr>
        <w:t>вразливих груп населення та всіх бажаючих</w:t>
      </w:r>
      <w:r w:rsidR="00D7216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надаються </w:t>
      </w:r>
      <w:r w:rsidR="00DD1AB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безоплатні </w:t>
      </w:r>
      <w:r w:rsidR="00D7216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консультації щодо </w:t>
      </w:r>
      <w:r w:rsidR="00D72161" w:rsidRPr="00D72161">
        <w:rPr>
          <w:rFonts w:ascii="Times New Roman" w:hAnsi="Times New Roman" w:cs="Times New Roman"/>
          <w:sz w:val="28"/>
          <w:szCs w:val="28"/>
          <w:lang w:val="uk-UA"/>
        </w:rPr>
        <w:t>користування послугами електронного урядування державного і обласного рівнів</w:t>
      </w:r>
      <w:r w:rsidR="00DD1ABA">
        <w:rPr>
          <w:rFonts w:ascii="Times New Roman" w:hAnsi="Times New Roman" w:cs="Times New Roman"/>
          <w:sz w:val="28"/>
          <w:szCs w:val="28"/>
          <w:lang w:val="uk-UA"/>
        </w:rPr>
        <w:t xml:space="preserve">, надається можливість безоплатно </w:t>
      </w:r>
      <w:r w:rsidR="00DD1ABA" w:rsidRPr="00DD1ABA">
        <w:rPr>
          <w:rFonts w:ascii="Times New Roman" w:hAnsi="Times New Roman" w:cs="Times New Roman"/>
          <w:sz w:val="28"/>
          <w:szCs w:val="28"/>
          <w:lang w:val="uk-UA"/>
        </w:rPr>
        <w:t>брати участь в віртуальних семінарах, конференціях</w:t>
      </w:r>
      <w:r w:rsidR="00DD1A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A14" w:rsidRPr="00D72161" w:rsidRDefault="00F76A14" w:rsidP="004E71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Щодо забезпеченості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компьютерізованими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робочими місцями, </w:t>
      </w:r>
      <w:r w:rsidR="00D708A4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у 2017 році цей показник склав</w:t>
      </w:r>
      <w:r w:rsidR="00D70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E7F">
        <w:rPr>
          <w:rFonts w:ascii="Times New Roman" w:hAnsi="Times New Roman" w:cs="Times New Roman"/>
          <w:sz w:val="28"/>
          <w:szCs w:val="28"/>
          <w:lang w:val="uk-UA"/>
        </w:rPr>
        <w:t>30%.</w:t>
      </w:r>
    </w:p>
    <w:p w:rsidR="00F84A15" w:rsidRDefault="00E41258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Виконуючи вимоги щодо надання безоплатних послуг клубними та бібліотечними закладами керівниками зазначених комунальних закладів культури забезпечуються безпека для здоров’я та життя користувачів, дотримуються санітарне законодавство, правила пожежної безпеки</w:t>
      </w:r>
      <w:r w:rsidR="00293E23">
        <w:rPr>
          <w:rFonts w:ascii="Times New Roman" w:hAnsi="Times New Roman" w:cs="Times New Roman"/>
          <w:sz w:val="28"/>
          <w:szCs w:val="28"/>
          <w:lang w:val="uk-UA"/>
        </w:rPr>
        <w:t>, заходи з безпеки праці, запобігання травматизму та нещасним випадкам.</w:t>
      </w:r>
    </w:p>
    <w:p w:rsidR="00293E23" w:rsidRPr="00F95DF3" w:rsidRDefault="00293E23" w:rsidP="004E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Частково виконуються вимоги щодо забезпечення безперешкодного середовища для осіб з інвалідністю та мало мобільних </w:t>
      </w:r>
      <w:r w:rsidR="00334568">
        <w:rPr>
          <w:rFonts w:ascii="Times New Roman" w:hAnsi="Times New Roman" w:cs="Times New Roman"/>
          <w:sz w:val="28"/>
          <w:szCs w:val="28"/>
          <w:lang w:val="uk-UA"/>
        </w:rPr>
        <w:t>груп насел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71318">
        <w:rPr>
          <w:rFonts w:ascii="Times New Roman" w:hAnsi="Times New Roman" w:cs="Times New Roman"/>
          <w:sz w:val="28"/>
          <w:szCs w:val="28"/>
          <w:lang w:val="uk-UA"/>
        </w:rPr>
        <w:t xml:space="preserve"> (54%)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568">
        <w:rPr>
          <w:rFonts w:ascii="Times New Roman" w:hAnsi="Times New Roman" w:cs="Times New Roman"/>
          <w:sz w:val="28"/>
          <w:szCs w:val="28"/>
          <w:lang w:val="uk-UA"/>
        </w:rPr>
        <w:t xml:space="preserve"> Всі бібліотеки та Палаци культури обладнані кнопками виклику, </w:t>
      </w:r>
      <w:r w:rsidR="00CF478C">
        <w:rPr>
          <w:rFonts w:ascii="Times New Roman" w:hAnsi="Times New Roman" w:cs="Times New Roman"/>
          <w:sz w:val="28"/>
          <w:szCs w:val="28"/>
          <w:lang w:val="uk-UA"/>
        </w:rPr>
        <w:t>2 бібліотеки (центральна міська та бібліотека для дітей №1) та міський Палац культури обладнані нормативними пандусами</w:t>
      </w:r>
      <w:r w:rsidR="00043331">
        <w:rPr>
          <w:rFonts w:ascii="Times New Roman" w:hAnsi="Times New Roman" w:cs="Times New Roman"/>
          <w:sz w:val="28"/>
          <w:szCs w:val="28"/>
          <w:lang w:val="uk-UA"/>
        </w:rPr>
        <w:t>, 3 бібліотеки філії</w:t>
      </w:r>
      <w:r w:rsidR="00771318">
        <w:rPr>
          <w:rFonts w:ascii="Times New Roman" w:hAnsi="Times New Roman" w:cs="Times New Roman"/>
          <w:sz w:val="28"/>
          <w:szCs w:val="28"/>
          <w:lang w:val="uk-UA"/>
        </w:rPr>
        <w:t xml:space="preserve"> (№2,6,7) мають вільний доступ.</w:t>
      </w:r>
      <w:r w:rsidR="00152C2E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комунальний заклад «Палац культури ім. В.М. Сосюри» не може бути обладнаним </w:t>
      </w:r>
      <w:r w:rsidR="00F76AF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державних будівельних норм, у зв’язку </w:t>
      </w:r>
      <w:r w:rsidR="00F95DF3">
        <w:rPr>
          <w:rFonts w:ascii="Times New Roman" w:hAnsi="Times New Roman" w:cs="Times New Roman"/>
          <w:sz w:val="28"/>
          <w:szCs w:val="28"/>
          <w:lang w:val="uk-UA"/>
        </w:rPr>
        <w:t>зі специфікою будівлі.</w:t>
      </w:r>
    </w:p>
    <w:sectPr w:rsidR="00293E23" w:rsidRPr="00F95DF3" w:rsidSect="0074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5C"/>
    <w:multiLevelType w:val="hybridMultilevel"/>
    <w:tmpl w:val="837A428A"/>
    <w:lvl w:ilvl="0" w:tplc="5CFEE2F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32A7C"/>
    <w:multiLevelType w:val="hybridMultilevel"/>
    <w:tmpl w:val="5CC2113E"/>
    <w:lvl w:ilvl="0" w:tplc="1A84B1B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3D"/>
    <w:rsid w:val="00017849"/>
    <w:rsid w:val="00017EF1"/>
    <w:rsid w:val="00032281"/>
    <w:rsid w:val="00043331"/>
    <w:rsid w:val="0005662A"/>
    <w:rsid w:val="00063317"/>
    <w:rsid w:val="00071001"/>
    <w:rsid w:val="000A2E7F"/>
    <w:rsid w:val="000A726D"/>
    <w:rsid w:val="000B159E"/>
    <w:rsid w:val="000C2C5E"/>
    <w:rsid w:val="000D4B9B"/>
    <w:rsid w:val="000F39EC"/>
    <w:rsid w:val="00107A3D"/>
    <w:rsid w:val="00110A06"/>
    <w:rsid w:val="00126383"/>
    <w:rsid w:val="001275F9"/>
    <w:rsid w:val="00140122"/>
    <w:rsid w:val="0014143A"/>
    <w:rsid w:val="00152C2E"/>
    <w:rsid w:val="00166CE4"/>
    <w:rsid w:val="00174985"/>
    <w:rsid w:val="0020462F"/>
    <w:rsid w:val="00233004"/>
    <w:rsid w:val="00250C30"/>
    <w:rsid w:val="0026384C"/>
    <w:rsid w:val="00271760"/>
    <w:rsid w:val="0027176B"/>
    <w:rsid w:val="00293E23"/>
    <w:rsid w:val="00294B95"/>
    <w:rsid w:val="002B0A91"/>
    <w:rsid w:val="002E394B"/>
    <w:rsid w:val="002F2E6D"/>
    <w:rsid w:val="003039D1"/>
    <w:rsid w:val="003315EF"/>
    <w:rsid w:val="00334568"/>
    <w:rsid w:val="0035743A"/>
    <w:rsid w:val="00361F03"/>
    <w:rsid w:val="00390183"/>
    <w:rsid w:val="003A2E74"/>
    <w:rsid w:val="003D1CFA"/>
    <w:rsid w:val="003D6377"/>
    <w:rsid w:val="004074A3"/>
    <w:rsid w:val="004149BC"/>
    <w:rsid w:val="004216C5"/>
    <w:rsid w:val="004266BD"/>
    <w:rsid w:val="004617D9"/>
    <w:rsid w:val="00491435"/>
    <w:rsid w:val="004A0905"/>
    <w:rsid w:val="004A6B3E"/>
    <w:rsid w:val="004B3B60"/>
    <w:rsid w:val="004C3CEE"/>
    <w:rsid w:val="004E10EF"/>
    <w:rsid w:val="004E71B9"/>
    <w:rsid w:val="005408BC"/>
    <w:rsid w:val="00544D3A"/>
    <w:rsid w:val="00557857"/>
    <w:rsid w:val="00576489"/>
    <w:rsid w:val="005A0A8C"/>
    <w:rsid w:val="005E2DC7"/>
    <w:rsid w:val="00613248"/>
    <w:rsid w:val="00625AE5"/>
    <w:rsid w:val="00627BEA"/>
    <w:rsid w:val="00644FB4"/>
    <w:rsid w:val="0066471F"/>
    <w:rsid w:val="006F4B71"/>
    <w:rsid w:val="00703435"/>
    <w:rsid w:val="007161C1"/>
    <w:rsid w:val="0073559E"/>
    <w:rsid w:val="00740D0D"/>
    <w:rsid w:val="00771318"/>
    <w:rsid w:val="00782CDF"/>
    <w:rsid w:val="007C0B97"/>
    <w:rsid w:val="00875715"/>
    <w:rsid w:val="008A2A6D"/>
    <w:rsid w:val="008A45D5"/>
    <w:rsid w:val="008B46A1"/>
    <w:rsid w:val="008C137F"/>
    <w:rsid w:val="008C420E"/>
    <w:rsid w:val="008E6634"/>
    <w:rsid w:val="008F12FD"/>
    <w:rsid w:val="008F2C15"/>
    <w:rsid w:val="008F4AFC"/>
    <w:rsid w:val="0090415B"/>
    <w:rsid w:val="00920D8C"/>
    <w:rsid w:val="00925B2E"/>
    <w:rsid w:val="009310E4"/>
    <w:rsid w:val="00934FC8"/>
    <w:rsid w:val="00954D76"/>
    <w:rsid w:val="00954EB4"/>
    <w:rsid w:val="00983C27"/>
    <w:rsid w:val="009A3B3A"/>
    <w:rsid w:val="009A4D38"/>
    <w:rsid w:val="009C0798"/>
    <w:rsid w:val="009C1921"/>
    <w:rsid w:val="009F4AB7"/>
    <w:rsid w:val="00A1196D"/>
    <w:rsid w:val="00A33E5C"/>
    <w:rsid w:val="00A569B5"/>
    <w:rsid w:val="00A71CDE"/>
    <w:rsid w:val="00A75378"/>
    <w:rsid w:val="00A8746A"/>
    <w:rsid w:val="00AA5148"/>
    <w:rsid w:val="00AB7FBB"/>
    <w:rsid w:val="00AE5FBE"/>
    <w:rsid w:val="00AF59A1"/>
    <w:rsid w:val="00B0748D"/>
    <w:rsid w:val="00B26664"/>
    <w:rsid w:val="00B36275"/>
    <w:rsid w:val="00B4767B"/>
    <w:rsid w:val="00BA41A6"/>
    <w:rsid w:val="00BE71BA"/>
    <w:rsid w:val="00C012D1"/>
    <w:rsid w:val="00C1530A"/>
    <w:rsid w:val="00C16413"/>
    <w:rsid w:val="00C471B1"/>
    <w:rsid w:val="00C5758E"/>
    <w:rsid w:val="00C62120"/>
    <w:rsid w:val="00C652D6"/>
    <w:rsid w:val="00C7221C"/>
    <w:rsid w:val="00C76554"/>
    <w:rsid w:val="00CB4D90"/>
    <w:rsid w:val="00CE0B92"/>
    <w:rsid w:val="00CF478C"/>
    <w:rsid w:val="00CF64D8"/>
    <w:rsid w:val="00D054DC"/>
    <w:rsid w:val="00D13F4F"/>
    <w:rsid w:val="00D2694E"/>
    <w:rsid w:val="00D53D97"/>
    <w:rsid w:val="00D708A4"/>
    <w:rsid w:val="00D72161"/>
    <w:rsid w:val="00DA7EA1"/>
    <w:rsid w:val="00DB0C94"/>
    <w:rsid w:val="00DD1ABA"/>
    <w:rsid w:val="00DD1E1B"/>
    <w:rsid w:val="00DD5B19"/>
    <w:rsid w:val="00DE34A4"/>
    <w:rsid w:val="00DE42BF"/>
    <w:rsid w:val="00DF1B8C"/>
    <w:rsid w:val="00E050DF"/>
    <w:rsid w:val="00E05ED4"/>
    <w:rsid w:val="00E071B0"/>
    <w:rsid w:val="00E10C74"/>
    <w:rsid w:val="00E36910"/>
    <w:rsid w:val="00E41258"/>
    <w:rsid w:val="00E604CE"/>
    <w:rsid w:val="00E636AA"/>
    <w:rsid w:val="00E70AEA"/>
    <w:rsid w:val="00E741E0"/>
    <w:rsid w:val="00E749A5"/>
    <w:rsid w:val="00E77803"/>
    <w:rsid w:val="00EC1BF2"/>
    <w:rsid w:val="00EC334D"/>
    <w:rsid w:val="00EC4378"/>
    <w:rsid w:val="00F0624A"/>
    <w:rsid w:val="00F124B6"/>
    <w:rsid w:val="00F13A5E"/>
    <w:rsid w:val="00F7060E"/>
    <w:rsid w:val="00F76A14"/>
    <w:rsid w:val="00F76AFE"/>
    <w:rsid w:val="00F84A15"/>
    <w:rsid w:val="00F859C6"/>
    <w:rsid w:val="00F95DF3"/>
    <w:rsid w:val="00FA1F0D"/>
    <w:rsid w:val="00FA2983"/>
    <w:rsid w:val="00FB4502"/>
    <w:rsid w:val="00FD1691"/>
    <w:rsid w:val="00FD2EC9"/>
    <w:rsid w:val="00F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9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0748D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2018-03-22T07:00:00Z</dcterms:created>
  <dcterms:modified xsi:type="dcterms:W3CDTF">2018-03-28T07:32:00Z</dcterms:modified>
</cp:coreProperties>
</file>