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62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риск</w:t>
      </w:r>
      <w:r>
        <w:rPr>
          <w:rFonts w:ascii="Times New Roman" w:hAnsi="Times New Roman" w:cs="Times New Roman"/>
          <w:sz w:val="28"/>
          <w:szCs w:val="28"/>
          <w:lang w:val="uk-UA"/>
        </w:rPr>
        <w:t>ладовий тест</w:t>
      </w:r>
      <w:r w:rsidR="00812062" w:rsidRPr="00812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062" w:rsidRPr="00132C5F" w:rsidRDefault="006C7808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206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начальника </w:t>
      </w:r>
      <w:r w:rsidR="00097F53">
        <w:rPr>
          <w:rFonts w:ascii="Times New Roman" w:hAnsi="Times New Roman" w:cs="Times New Roman"/>
          <w:sz w:val="28"/>
          <w:szCs w:val="28"/>
          <w:lang w:val="uk-UA"/>
        </w:rPr>
        <w:t>від 22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97F53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097F53">
        <w:rPr>
          <w:rFonts w:ascii="Times New Roman" w:hAnsi="Times New Roman" w:cs="Times New Roman"/>
          <w:sz w:val="28"/>
          <w:szCs w:val="28"/>
          <w:lang w:val="uk-UA"/>
        </w:rPr>
        <w:t>6</w:t>
      </w:r>
      <w:bookmarkStart w:id="0" w:name="_GoBack"/>
      <w:bookmarkEnd w:id="0"/>
      <w:r w:rsidR="00956726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097F53">
        <w:rPr>
          <w:rFonts w:ascii="Times New Roman" w:hAnsi="Times New Roman" w:cs="Times New Roman"/>
          <w:sz w:val="28"/>
          <w:szCs w:val="28"/>
          <w:lang w:val="uk-UA"/>
        </w:rPr>
        <w:t>16</w:t>
      </w:r>
    </w:p>
    <w:p w:rsidR="00956726" w:rsidRDefault="00812062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Лисичанської міської військової адміністрації</w:t>
      </w:r>
    </w:p>
    <w:p w:rsidR="000A5DE1" w:rsidRDefault="00812062" w:rsidP="0095672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3E26C4" w:rsidRPr="003E26C4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 начальника міської військової адміністрації від 14.09.2022 № 210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5DE1" w:rsidRPr="000A5DE1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ч.2 ст.6 Закону України «Про доступ до публічної інформації»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956726" w:rsidRPr="009567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номерів військових частин</w:t>
      </w:r>
      <w:r w:rsidR="001F20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найменування та кількості матеріальних цінностей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 начальника міської військової адміністрації від 14.09.2022</w:t>
      </w:r>
      <w:r w:rsidR="00933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№ 210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конфіденційною інформацією.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062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 начальника міської військової адміністрації від 14.09.2022 № 210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стосується інтересів національної безпеки, територіальної цілісності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громадського порядку,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а саме в части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ні номерів військових частин, н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айменування 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 xml:space="preserve">та кількості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матеріальних цінностей, які виділяються військовим частинам,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оскільки у випадку оприлюднення цієї інформації можливе вчинення злочинів з метою порушення процесу надання допомоги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підрозділам ЗСУ,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також існує загроза знищення матеріальних цінностей місцевого матеріального резерву що унеможливить проведення зміцнення обороноздатності підрозділів ЗСУ та інших військових формувань. 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у випадку оприлюднення  розпорядженн</w:t>
      </w:r>
      <w:r w:rsidR="0056028A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розпорядження начальника міської військової адміністрації від 14.09.2022 </w:t>
      </w:r>
      <w:r w:rsidR="00FF53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№ 210</w:t>
      </w:r>
      <w:r>
        <w:rPr>
          <w:rFonts w:ascii="Times New Roman" w:hAnsi="Times New Roman" w:cs="Times New Roman"/>
          <w:sz w:val="28"/>
          <w:szCs w:val="28"/>
          <w:lang w:val="uk-UA"/>
        </w:rPr>
        <w:t>» буде завдана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істотна шкода </w:t>
      </w:r>
      <w:r>
        <w:rPr>
          <w:rFonts w:ascii="Times New Roman" w:hAnsi="Times New Roman" w:cs="Times New Roman"/>
          <w:sz w:val="28"/>
          <w:szCs w:val="28"/>
          <w:lang w:val="uk-UA"/>
        </w:rPr>
        <w:t>згаданим вище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інтересам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 та держави.</w:t>
      </w: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наведене вище, розпорядження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розпорядження начальника міської військової адміністрації від 14.09.2022 </w:t>
      </w:r>
      <w:r w:rsidR="001F2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№ 210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підлягає оприлюдненню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з виключенням з текст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у номерів військових частини, найменування та кількості матеріальних цінностей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37266B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</w:t>
      </w:r>
      <w:r w:rsidR="001135C6"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взаємодії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правоохоронними органами,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мобілізаційної роботи та </w:t>
      </w:r>
    </w:p>
    <w:p w:rsidR="001135C6" w:rsidRP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цивільного захисту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</w:t>
      </w:r>
      <w:r w:rsidR="0037266B">
        <w:rPr>
          <w:rFonts w:ascii="Times New Roman" w:hAnsi="Times New Roman" w:cs="Times New Roman"/>
          <w:b/>
          <w:sz w:val="28"/>
          <w:szCs w:val="28"/>
          <w:lang w:val="uk-UA"/>
        </w:rPr>
        <w:t>Денис РОДНЮК</w:t>
      </w:r>
    </w:p>
    <w:sectPr w:rsidR="001135C6" w:rsidRPr="001135C6" w:rsidSect="001135C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D1"/>
    <w:rsid w:val="00097F53"/>
    <w:rsid w:val="000A5DE1"/>
    <w:rsid w:val="001135C6"/>
    <w:rsid w:val="00132C5F"/>
    <w:rsid w:val="00162BFB"/>
    <w:rsid w:val="001854D1"/>
    <w:rsid w:val="001B16D3"/>
    <w:rsid w:val="001D4DF1"/>
    <w:rsid w:val="001F2058"/>
    <w:rsid w:val="001F2F84"/>
    <w:rsid w:val="00225EEE"/>
    <w:rsid w:val="00254F81"/>
    <w:rsid w:val="002A1D05"/>
    <w:rsid w:val="003057AC"/>
    <w:rsid w:val="0037266B"/>
    <w:rsid w:val="0038245F"/>
    <w:rsid w:val="0039495A"/>
    <w:rsid w:val="003E26C4"/>
    <w:rsid w:val="003F09A2"/>
    <w:rsid w:val="0056028A"/>
    <w:rsid w:val="005D3A36"/>
    <w:rsid w:val="005E2BB6"/>
    <w:rsid w:val="006023C2"/>
    <w:rsid w:val="00654768"/>
    <w:rsid w:val="0068117B"/>
    <w:rsid w:val="006C7808"/>
    <w:rsid w:val="007D0323"/>
    <w:rsid w:val="00812062"/>
    <w:rsid w:val="008D0199"/>
    <w:rsid w:val="00920A68"/>
    <w:rsid w:val="00933EE3"/>
    <w:rsid w:val="00946D69"/>
    <w:rsid w:val="00954701"/>
    <w:rsid w:val="00956726"/>
    <w:rsid w:val="00981AEF"/>
    <w:rsid w:val="009A7A3B"/>
    <w:rsid w:val="00B042C8"/>
    <w:rsid w:val="00BD5E7A"/>
    <w:rsid w:val="00D026E9"/>
    <w:rsid w:val="00F11DF3"/>
    <w:rsid w:val="00FF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31</cp:revision>
  <dcterms:created xsi:type="dcterms:W3CDTF">2024-02-06T09:04:00Z</dcterms:created>
  <dcterms:modified xsi:type="dcterms:W3CDTF">2026-01-26T09:06:00Z</dcterms:modified>
</cp:coreProperties>
</file>