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00" w:rsidRPr="00C013C7" w:rsidRDefault="00711100" w:rsidP="00711100">
      <w:pPr>
        <w:pStyle w:val="a3"/>
        <w:rPr>
          <w:spacing w:val="10"/>
        </w:rPr>
      </w:pPr>
    </w:p>
    <w:p w:rsidR="00711100" w:rsidRPr="00CE2985" w:rsidRDefault="00711100" w:rsidP="00711100">
      <w:pPr>
        <w:pStyle w:val="a3"/>
        <w:rPr>
          <w:spacing w:val="10"/>
          <w:lang w:val="uk-UA"/>
        </w:rPr>
      </w:pPr>
      <w:r w:rsidRPr="00CE2985">
        <w:rPr>
          <w:noProof/>
          <w:spacing w:val="10"/>
          <w:lang w:eastAsia="ru-RU"/>
        </w:rPr>
        <w:drawing>
          <wp:inline distT="0" distB="0" distL="0" distR="0" wp14:anchorId="20F90AC5" wp14:editId="0D1ED8DF">
            <wp:extent cx="429370" cy="612249"/>
            <wp:effectExtent l="0" t="0" r="889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100" w:rsidRPr="00CE2985" w:rsidRDefault="00711100" w:rsidP="00711100">
      <w:pPr>
        <w:pStyle w:val="a3"/>
        <w:rPr>
          <w:rFonts w:ascii="Times New Roman" w:hAnsi="Times New Roman"/>
          <w:sz w:val="24"/>
          <w:lang w:val="uk-UA"/>
        </w:rPr>
      </w:pPr>
    </w:p>
    <w:p w:rsidR="00711100" w:rsidRPr="00CE2985" w:rsidRDefault="00711100" w:rsidP="0071110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E2985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11100" w:rsidRPr="00CE2985" w:rsidRDefault="00711100" w:rsidP="00711100">
      <w:pPr>
        <w:jc w:val="center"/>
        <w:rPr>
          <w:b/>
          <w:bCs/>
          <w:sz w:val="28"/>
          <w:szCs w:val="28"/>
          <w:lang w:val="uk-UA"/>
        </w:rPr>
      </w:pPr>
      <w:r w:rsidRPr="00CE2985">
        <w:rPr>
          <w:b/>
          <w:bCs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:rsidR="00711100" w:rsidRPr="00604116" w:rsidRDefault="00711100" w:rsidP="00711100">
      <w:pPr>
        <w:jc w:val="center"/>
        <w:rPr>
          <w:lang w:val="uk-UA"/>
        </w:rPr>
      </w:pPr>
    </w:p>
    <w:p w:rsidR="00711100" w:rsidRPr="00604116" w:rsidRDefault="00711100" w:rsidP="00711100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04116">
        <w:rPr>
          <w:b/>
          <w:bCs/>
          <w:sz w:val="28"/>
          <w:szCs w:val="28"/>
          <w:lang w:val="uk-UA"/>
        </w:rPr>
        <w:t>РОЗПОРЯДЖЕННЯ</w:t>
      </w:r>
    </w:p>
    <w:p w:rsidR="00711100" w:rsidRPr="00604116" w:rsidRDefault="00711100" w:rsidP="00711100">
      <w:pPr>
        <w:jc w:val="center"/>
        <w:rPr>
          <w:b/>
          <w:bCs/>
          <w:sz w:val="28"/>
          <w:szCs w:val="28"/>
          <w:lang w:val="uk-UA"/>
        </w:rPr>
      </w:pPr>
      <w:r w:rsidRPr="00604116">
        <w:rPr>
          <w:b/>
          <w:bCs/>
          <w:sz w:val="28"/>
          <w:szCs w:val="28"/>
          <w:lang w:val="uk-UA"/>
        </w:rPr>
        <w:t>НАЧАЛЬНИКА  ЛИСИЧАНСЬКОЇ  МІСЬКОЇ</w:t>
      </w:r>
    </w:p>
    <w:p w:rsidR="00711100" w:rsidRPr="00604116" w:rsidRDefault="00711100" w:rsidP="00711100">
      <w:pPr>
        <w:jc w:val="center"/>
        <w:rPr>
          <w:b/>
          <w:bCs/>
          <w:sz w:val="28"/>
          <w:szCs w:val="28"/>
          <w:lang w:val="uk-UA"/>
        </w:rPr>
      </w:pPr>
      <w:r w:rsidRPr="00604116">
        <w:rPr>
          <w:b/>
          <w:bCs/>
          <w:sz w:val="28"/>
          <w:szCs w:val="28"/>
          <w:lang w:val="uk-UA"/>
        </w:rPr>
        <w:t xml:space="preserve"> ВІЙСЬКОВОЇ  АДМІНІСТРАЦІЇ</w:t>
      </w:r>
    </w:p>
    <w:p w:rsidR="00711100" w:rsidRPr="00604116" w:rsidRDefault="00711100" w:rsidP="00711100">
      <w:pPr>
        <w:jc w:val="center"/>
        <w:rPr>
          <w:lang w:val="uk-UA"/>
        </w:rPr>
      </w:pPr>
    </w:p>
    <w:p w:rsidR="00711100" w:rsidRPr="00604116" w:rsidRDefault="00711100" w:rsidP="00711100">
      <w:pPr>
        <w:spacing w:line="80" w:lineRule="atLeast"/>
        <w:rPr>
          <w:sz w:val="28"/>
          <w:szCs w:val="28"/>
          <w:lang w:val="uk-UA"/>
        </w:rPr>
      </w:pPr>
      <w:r w:rsidRPr="00711100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>.</w:t>
      </w:r>
      <w:r w:rsidRPr="00711100">
        <w:rPr>
          <w:sz w:val="28"/>
          <w:szCs w:val="28"/>
          <w:lang w:val="uk-UA"/>
        </w:rPr>
        <w:t>09.2024</w:t>
      </w:r>
      <w:r w:rsidRPr="00604116">
        <w:rPr>
          <w:sz w:val="28"/>
          <w:szCs w:val="28"/>
          <w:lang w:val="uk-UA"/>
        </w:rPr>
        <w:tab/>
      </w:r>
      <w:r w:rsidRPr="00604116">
        <w:rPr>
          <w:sz w:val="28"/>
          <w:szCs w:val="28"/>
          <w:lang w:val="uk-UA"/>
        </w:rPr>
        <w:tab/>
      </w:r>
      <w:r w:rsidRPr="00604116"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ab/>
      </w:r>
      <w:r w:rsidRPr="00604116">
        <w:rPr>
          <w:sz w:val="28"/>
          <w:szCs w:val="28"/>
          <w:lang w:val="uk-UA"/>
        </w:rPr>
        <w:t xml:space="preserve"> м. Лисичанськ </w:t>
      </w:r>
      <w:r w:rsidRPr="00604116">
        <w:rPr>
          <w:sz w:val="28"/>
          <w:szCs w:val="28"/>
          <w:lang w:val="uk-UA"/>
        </w:rPr>
        <w:tab/>
      </w:r>
      <w:r w:rsidRPr="00604116">
        <w:rPr>
          <w:sz w:val="28"/>
          <w:szCs w:val="28"/>
          <w:lang w:val="uk-UA"/>
        </w:rPr>
        <w:tab/>
      </w:r>
      <w:r w:rsidRPr="00604116">
        <w:rPr>
          <w:sz w:val="28"/>
          <w:szCs w:val="28"/>
          <w:lang w:val="uk-UA"/>
        </w:rPr>
        <w:tab/>
      </w:r>
      <w:r w:rsidRPr="00604116">
        <w:rPr>
          <w:sz w:val="28"/>
          <w:szCs w:val="28"/>
          <w:lang w:val="uk-UA"/>
        </w:rPr>
        <w:tab/>
        <w:t>№</w:t>
      </w:r>
      <w:r>
        <w:rPr>
          <w:sz w:val="28"/>
          <w:szCs w:val="28"/>
          <w:lang w:val="uk-UA"/>
        </w:rPr>
        <w:t xml:space="preserve"> 597</w:t>
      </w:r>
    </w:p>
    <w:p w:rsidR="00711100" w:rsidRDefault="00711100" w:rsidP="00711100">
      <w:pPr>
        <w:rPr>
          <w:sz w:val="28"/>
          <w:szCs w:val="28"/>
          <w:lang w:val="uk-UA"/>
        </w:rPr>
      </w:pPr>
    </w:p>
    <w:p w:rsidR="00711100" w:rsidRPr="00604116" w:rsidRDefault="00711100" w:rsidP="00711100">
      <w:pPr>
        <w:rPr>
          <w:sz w:val="28"/>
          <w:szCs w:val="28"/>
          <w:lang w:val="uk-UA"/>
        </w:rPr>
      </w:pPr>
    </w:p>
    <w:p w:rsidR="00711100" w:rsidRPr="00C7057D" w:rsidRDefault="00711100" w:rsidP="00711100">
      <w:pPr>
        <w:jc w:val="both"/>
        <w:rPr>
          <w:b/>
          <w:sz w:val="28"/>
          <w:szCs w:val="28"/>
          <w:lang w:val="uk-UA"/>
        </w:rPr>
      </w:pPr>
      <w:r w:rsidRPr="000F0AFD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внесення змін до Міської цільової програми забезпечення функціонування комунальних підприємств житлово-комунальної галузі Лисичанської міської територіальної громади на 2024 рік</w:t>
      </w:r>
    </w:p>
    <w:p w:rsidR="00711100" w:rsidRDefault="00711100" w:rsidP="00711100">
      <w:pPr>
        <w:jc w:val="both"/>
        <w:rPr>
          <w:b/>
          <w:sz w:val="28"/>
          <w:szCs w:val="28"/>
          <w:lang w:val="uk-UA"/>
        </w:rPr>
      </w:pPr>
    </w:p>
    <w:p w:rsidR="00711100" w:rsidRPr="00163ABD" w:rsidRDefault="00711100" w:rsidP="00711100">
      <w:pPr>
        <w:jc w:val="both"/>
        <w:rPr>
          <w:b/>
          <w:sz w:val="28"/>
          <w:szCs w:val="28"/>
          <w:lang w:val="uk-UA"/>
        </w:rPr>
      </w:pPr>
    </w:p>
    <w:p w:rsidR="00711100" w:rsidRDefault="00711100" w:rsidP="00711100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cs="Arial"/>
          <w:sz w:val="28"/>
          <w:szCs w:val="28"/>
          <w:lang w:val="uk-UA"/>
        </w:rPr>
      </w:pPr>
      <w:r w:rsidRPr="000F0AFD">
        <w:rPr>
          <w:rFonts w:cs="Arial"/>
          <w:sz w:val="28"/>
          <w:szCs w:val="28"/>
          <w:lang w:val="uk-UA"/>
        </w:rPr>
        <w:t xml:space="preserve">Керуючись </w:t>
      </w:r>
      <w:r w:rsidRPr="00604116">
        <w:rPr>
          <w:rFonts w:cs="Arial"/>
          <w:sz w:val="28"/>
          <w:szCs w:val="28"/>
          <w:lang w:val="uk-UA"/>
        </w:rPr>
        <w:t xml:space="preserve"> </w:t>
      </w:r>
      <w:r>
        <w:rPr>
          <w:rFonts w:cs="Arial"/>
          <w:sz w:val="28"/>
          <w:szCs w:val="28"/>
          <w:lang w:val="uk-UA"/>
        </w:rPr>
        <w:t xml:space="preserve">пунктом 8 частини сьомої </w:t>
      </w:r>
      <w:r w:rsidRPr="00604116">
        <w:rPr>
          <w:rFonts w:cs="Arial"/>
          <w:sz w:val="28"/>
          <w:szCs w:val="28"/>
          <w:lang w:val="uk-UA"/>
        </w:rPr>
        <w:t>статт</w:t>
      </w:r>
      <w:r>
        <w:rPr>
          <w:rFonts w:cs="Arial"/>
          <w:sz w:val="28"/>
          <w:szCs w:val="28"/>
          <w:lang w:val="uk-UA"/>
        </w:rPr>
        <w:t>і</w:t>
      </w:r>
      <w:r w:rsidRPr="00604116">
        <w:rPr>
          <w:rFonts w:cs="Arial"/>
          <w:sz w:val="28"/>
          <w:szCs w:val="28"/>
          <w:lang w:val="uk-UA"/>
        </w:rPr>
        <w:t xml:space="preserve"> 15 </w:t>
      </w:r>
      <w:r w:rsidRPr="000F0AFD">
        <w:rPr>
          <w:rFonts w:cs="Arial"/>
          <w:sz w:val="28"/>
          <w:szCs w:val="28"/>
          <w:lang w:val="uk-UA"/>
        </w:rPr>
        <w:t>Закон</w:t>
      </w:r>
      <w:r w:rsidRPr="00604116">
        <w:rPr>
          <w:rFonts w:cs="Arial"/>
          <w:sz w:val="28"/>
          <w:szCs w:val="28"/>
          <w:lang w:val="uk-UA"/>
        </w:rPr>
        <w:t>у</w:t>
      </w:r>
      <w:r w:rsidRPr="000F0AFD">
        <w:rPr>
          <w:rFonts w:cs="Arial"/>
          <w:sz w:val="28"/>
          <w:szCs w:val="28"/>
          <w:lang w:val="uk-UA"/>
        </w:rPr>
        <w:t xml:space="preserve"> України «Про </w:t>
      </w:r>
      <w:r w:rsidRPr="00604116">
        <w:rPr>
          <w:rFonts w:cs="Arial"/>
          <w:sz w:val="28"/>
          <w:szCs w:val="28"/>
          <w:lang w:val="uk-UA"/>
        </w:rPr>
        <w:t>правовий  режим  воєнного стану»,</w:t>
      </w:r>
      <w:r>
        <w:rPr>
          <w:rFonts w:cs="Arial"/>
          <w:sz w:val="28"/>
          <w:szCs w:val="28"/>
          <w:lang w:val="uk-UA"/>
        </w:rPr>
        <w:t xml:space="preserve"> Указом Президента України від 11.06.2022 № 406/2022 «Про утворення військової адміністрації», Постановою Верховної Ради України від 18.10.2022 № 2670-</w:t>
      </w:r>
      <w:r>
        <w:rPr>
          <w:rFonts w:cs="Arial"/>
          <w:sz w:val="28"/>
          <w:szCs w:val="28"/>
          <w:lang w:val="en-US"/>
        </w:rPr>
        <w:t>IX</w:t>
      </w:r>
      <w:r>
        <w:rPr>
          <w:rFonts w:cs="Arial"/>
          <w:sz w:val="28"/>
          <w:szCs w:val="28"/>
          <w:lang w:val="uk-UA"/>
        </w:rPr>
        <w:t xml:space="preserve"> «Про здійснення начальником Лисичанської міської військової адміністрації </w:t>
      </w:r>
      <w:proofErr w:type="spellStart"/>
      <w:r>
        <w:rPr>
          <w:rFonts w:cs="Arial"/>
          <w:sz w:val="28"/>
          <w:szCs w:val="28"/>
          <w:lang w:val="uk-UA"/>
        </w:rPr>
        <w:t>Сєвєродонецького</w:t>
      </w:r>
      <w:proofErr w:type="spellEnd"/>
      <w:r>
        <w:rPr>
          <w:rFonts w:cs="Arial"/>
          <w:sz w:val="28"/>
          <w:szCs w:val="28"/>
          <w:lang w:val="uk-UA"/>
        </w:rPr>
        <w:t xml:space="preserve"> району Луганської області повноважень, передбачених частиною другою статті 10 </w:t>
      </w:r>
      <w:r w:rsidRPr="000F0AFD">
        <w:rPr>
          <w:rFonts w:cs="Arial"/>
          <w:sz w:val="28"/>
          <w:szCs w:val="28"/>
          <w:lang w:val="uk-UA"/>
        </w:rPr>
        <w:t>Закон</w:t>
      </w:r>
      <w:r w:rsidRPr="00604116">
        <w:rPr>
          <w:rFonts w:cs="Arial"/>
          <w:sz w:val="28"/>
          <w:szCs w:val="28"/>
          <w:lang w:val="uk-UA"/>
        </w:rPr>
        <w:t>у</w:t>
      </w:r>
      <w:r w:rsidRPr="000F0AFD">
        <w:rPr>
          <w:rFonts w:cs="Arial"/>
          <w:sz w:val="28"/>
          <w:szCs w:val="28"/>
          <w:lang w:val="uk-UA"/>
        </w:rPr>
        <w:t xml:space="preserve"> України «Про </w:t>
      </w:r>
      <w:r w:rsidRPr="00604116">
        <w:rPr>
          <w:rFonts w:cs="Arial"/>
          <w:sz w:val="28"/>
          <w:szCs w:val="28"/>
          <w:lang w:val="uk-UA"/>
        </w:rPr>
        <w:t>правовий  режим  воєнного стану»</w:t>
      </w:r>
      <w:r>
        <w:rPr>
          <w:rFonts w:cs="Arial"/>
          <w:sz w:val="28"/>
          <w:szCs w:val="28"/>
          <w:lang w:val="uk-UA"/>
        </w:rPr>
        <w:t>, відповідно до пункту 21 частини першої статті 91 Бюджетного кодексу</w:t>
      </w:r>
      <w:r w:rsidRPr="00604116">
        <w:rPr>
          <w:rFonts w:cs="Arial"/>
          <w:sz w:val="28"/>
          <w:szCs w:val="28"/>
          <w:lang w:val="uk-UA"/>
        </w:rPr>
        <w:t xml:space="preserve"> України</w:t>
      </w:r>
      <w:r>
        <w:rPr>
          <w:rFonts w:cs="Arial"/>
          <w:sz w:val="28"/>
          <w:szCs w:val="28"/>
          <w:lang w:val="uk-UA"/>
        </w:rPr>
        <w:t>, враховуючи</w:t>
      </w:r>
      <w:r w:rsidRPr="000B7D4D">
        <w:rPr>
          <w:rFonts w:cs="Arial"/>
          <w:sz w:val="28"/>
          <w:szCs w:val="28"/>
          <w:lang w:val="uk-UA"/>
        </w:rPr>
        <w:t xml:space="preserve"> </w:t>
      </w:r>
      <w:r>
        <w:rPr>
          <w:rFonts w:cs="Arial"/>
          <w:sz w:val="28"/>
          <w:szCs w:val="28"/>
          <w:lang w:val="uk-UA"/>
        </w:rPr>
        <w:t>розпорядження начальника Лисичанської міської військової адміністрації від 09.09.2024 № 304-к «Про виконання обов’язків начальника міської військової адміністрації», розглянувши лист КП «ЛЖЕК №5» від 02.09.2024 № 272, враховуючи уточнення потреб підприємств галузі,</w:t>
      </w:r>
    </w:p>
    <w:p w:rsidR="00711100" w:rsidRPr="00283571" w:rsidRDefault="00711100" w:rsidP="00711100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cs="Arial"/>
          <w:sz w:val="16"/>
          <w:szCs w:val="16"/>
          <w:lang w:val="uk-UA"/>
        </w:rPr>
      </w:pPr>
    </w:p>
    <w:p w:rsidR="00711100" w:rsidRPr="000F0AFD" w:rsidRDefault="00711100" w:rsidP="00711100">
      <w:pPr>
        <w:tabs>
          <w:tab w:val="left" w:pos="851"/>
        </w:tabs>
        <w:spacing w:after="120"/>
        <w:jc w:val="both"/>
        <w:rPr>
          <w:b/>
          <w:bCs/>
          <w:sz w:val="28"/>
          <w:szCs w:val="28"/>
          <w:lang w:val="uk-UA" w:eastAsia="x-none"/>
        </w:rPr>
      </w:pPr>
      <w:r w:rsidRPr="000F0AFD">
        <w:rPr>
          <w:b/>
          <w:bCs/>
          <w:sz w:val="28"/>
          <w:szCs w:val="28"/>
          <w:lang w:val="uk-UA" w:eastAsia="x-none"/>
        </w:rPr>
        <w:t>зобов’язую:</w:t>
      </w:r>
    </w:p>
    <w:p w:rsidR="00711100" w:rsidRPr="00283571" w:rsidRDefault="00711100" w:rsidP="00711100">
      <w:pPr>
        <w:tabs>
          <w:tab w:val="left" w:pos="851"/>
        </w:tabs>
        <w:spacing w:after="120"/>
        <w:jc w:val="both"/>
        <w:rPr>
          <w:b/>
          <w:bCs/>
          <w:sz w:val="16"/>
          <w:szCs w:val="16"/>
          <w:lang w:val="uk-UA" w:eastAsia="x-none"/>
        </w:rPr>
      </w:pPr>
    </w:p>
    <w:p w:rsidR="00711100" w:rsidRDefault="00711100" w:rsidP="00711100">
      <w:pPr>
        <w:spacing w:after="120"/>
        <w:ind w:firstLine="709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 xml:space="preserve">внести до </w:t>
      </w:r>
      <w:r w:rsidRPr="00C7057D">
        <w:rPr>
          <w:rFonts w:cs="Arial"/>
          <w:sz w:val="28"/>
          <w:szCs w:val="28"/>
          <w:lang w:val="uk-UA"/>
        </w:rPr>
        <w:t>Міської цільової програми забезпечення функціонування комунальних підприємств житлово-комунальної галузі Лисичанської міської територіальної громади на 2024 рік</w:t>
      </w:r>
      <w:r>
        <w:rPr>
          <w:rFonts w:cs="Arial"/>
          <w:sz w:val="28"/>
          <w:szCs w:val="28"/>
          <w:lang w:val="uk-UA"/>
        </w:rPr>
        <w:t xml:space="preserve"> (далі – Програма), затвердженої розпорядженням начальника Лисичанської міської військової адміністрації від 23.10.2023 № 540 (зі змінами), такі зміни:</w:t>
      </w:r>
    </w:p>
    <w:p w:rsidR="00711100" w:rsidRDefault="00711100" w:rsidP="00711100">
      <w:pPr>
        <w:spacing w:after="120"/>
        <w:ind w:firstLine="709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1) у пункті 6 Паспорту Програми цифри «30230,3» замінити цифрами «30331,3»;</w:t>
      </w:r>
    </w:p>
    <w:p w:rsidR="00711100" w:rsidRDefault="00711100" w:rsidP="00711100">
      <w:pPr>
        <w:spacing w:after="120"/>
        <w:ind w:firstLine="709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2) у розділі 4 Програми слова «</w:t>
      </w:r>
      <w:r w:rsidRPr="006660DD">
        <w:rPr>
          <w:rFonts w:cs="Arial"/>
          <w:sz w:val="28"/>
          <w:szCs w:val="28"/>
          <w:lang w:val="uk-UA"/>
        </w:rPr>
        <w:t>виплату заробітної плати працівникам  підприємств»</w:t>
      </w:r>
      <w:r>
        <w:rPr>
          <w:rFonts w:cs="Arial"/>
          <w:sz w:val="28"/>
          <w:szCs w:val="28"/>
          <w:lang w:val="uk-UA"/>
        </w:rPr>
        <w:t xml:space="preserve"> замінити словами «</w:t>
      </w:r>
      <w:r>
        <w:rPr>
          <w:sz w:val="28"/>
          <w:szCs w:val="28"/>
          <w:lang w:val="uk-UA"/>
        </w:rPr>
        <w:t xml:space="preserve">видатки з фонду оплати праці </w:t>
      </w:r>
      <w:r w:rsidRPr="0063377A">
        <w:rPr>
          <w:sz w:val="28"/>
          <w:szCs w:val="28"/>
          <w:lang w:val="uk-UA"/>
        </w:rPr>
        <w:t>працівник</w:t>
      </w:r>
      <w:r>
        <w:rPr>
          <w:sz w:val="28"/>
          <w:szCs w:val="28"/>
          <w:lang w:val="uk-UA"/>
        </w:rPr>
        <w:t>ів</w:t>
      </w:r>
      <w:r w:rsidRPr="0063377A">
        <w:rPr>
          <w:sz w:val="28"/>
          <w:szCs w:val="28"/>
          <w:lang w:val="uk-UA"/>
        </w:rPr>
        <w:t xml:space="preserve">  підприємств</w:t>
      </w:r>
      <w:r>
        <w:rPr>
          <w:rFonts w:cs="Arial"/>
          <w:sz w:val="28"/>
          <w:szCs w:val="28"/>
          <w:lang w:val="uk-UA"/>
        </w:rPr>
        <w:t xml:space="preserve">»; </w:t>
      </w:r>
    </w:p>
    <w:p w:rsidR="00711100" w:rsidRDefault="00711100" w:rsidP="00711100">
      <w:pPr>
        <w:spacing w:after="120"/>
        <w:ind w:firstLine="709"/>
        <w:jc w:val="both"/>
        <w:rPr>
          <w:rFonts w:cs="Arial"/>
          <w:sz w:val="28"/>
          <w:szCs w:val="28"/>
          <w:lang w:val="uk-UA"/>
        </w:rPr>
      </w:pPr>
    </w:p>
    <w:p w:rsidR="00711100" w:rsidRDefault="00711100" w:rsidP="00711100">
      <w:pPr>
        <w:spacing w:after="120"/>
        <w:ind w:firstLine="709"/>
        <w:jc w:val="both"/>
        <w:rPr>
          <w:rFonts w:cs="Arial"/>
          <w:sz w:val="28"/>
          <w:szCs w:val="28"/>
          <w:lang w:val="uk-UA"/>
        </w:rPr>
      </w:pPr>
    </w:p>
    <w:p w:rsidR="00711100" w:rsidRDefault="00711100" w:rsidP="00711100">
      <w:pPr>
        <w:spacing w:after="120"/>
        <w:ind w:firstLine="709"/>
        <w:jc w:val="center"/>
        <w:rPr>
          <w:rFonts w:cs="Arial"/>
          <w:sz w:val="28"/>
          <w:szCs w:val="28"/>
          <w:lang w:val="uk-UA"/>
        </w:rPr>
      </w:pPr>
    </w:p>
    <w:p w:rsidR="00711100" w:rsidRDefault="00711100" w:rsidP="00711100">
      <w:pPr>
        <w:spacing w:after="120"/>
        <w:ind w:firstLine="709"/>
        <w:jc w:val="center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</w:t>
      </w:r>
    </w:p>
    <w:p w:rsidR="00711100" w:rsidRDefault="00711100" w:rsidP="00711100">
      <w:pPr>
        <w:spacing w:after="120"/>
        <w:ind w:firstLine="709"/>
        <w:jc w:val="both"/>
        <w:rPr>
          <w:rFonts w:cs="Arial"/>
          <w:sz w:val="28"/>
          <w:szCs w:val="28"/>
          <w:lang w:val="uk-UA"/>
        </w:rPr>
      </w:pPr>
    </w:p>
    <w:p w:rsidR="00711100" w:rsidRDefault="00711100" w:rsidP="00711100">
      <w:pPr>
        <w:spacing w:after="120"/>
        <w:ind w:firstLine="709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3) в другому та третьому абзацах розділу 8 Програми цифри «30230,3» замінити цифрами «30331,3»;</w:t>
      </w:r>
    </w:p>
    <w:p w:rsidR="00711100" w:rsidRDefault="00711100" w:rsidP="00711100">
      <w:pPr>
        <w:spacing w:after="120"/>
        <w:ind w:firstLine="709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4) додаток 1 до Програми викласти в новій редакції, що додається.</w:t>
      </w:r>
    </w:p>
    <w:p w:rsidR="00711100" w:rsidRDefault="00711100" w:rsidP="00711100">
      <w:pPr>
        <w:spacing w:after="120"/>
        <w:ind w:firstLine="720"/>
        <w:jc w:val="both"/>
        <w:rPr>
          <w:sz w:val="24"/>
          <w:szCs w:val="24"/>
          <w:lang w:val="uk-UA" w:eastAsia="x-none"/>
        </w:rPr>
      </w:pPr>
    </w:p>
    <w:p w:rsidR="00711100" w:rsidRDefault="00711100" w:rsidP="00711100">
      <w:pPr>
        <w:ind w:firstLine="720"/>
        <w:jc w:val="both"/>
        <w:rPr>
          <w:sz w:val="24"/>
          <w:szCs w:val="24"/>
          <w:lang w:val="uk-UA" w:eastAsia="x-none"/>
        </w:rPr>
      </w:pPr>
    </w:p>
    <w:p w:rsidR="00711100" w:rsidRDefault="00711100" w:rsidP="00711100">
      <w:pPr>
        <w:ind w:firstLine="720"/>
        <w:jc w:val="both"/>
        <w:rPr>
          <w:sz w:val="24"/>
          <w:szCs w:val="24"/>
          <w:lang w:val="uk-UA" w:eastAsia="x-none"/>
        </w:rPr>
      </w:pPr>
    </w:p>
    <w:p w:rsidR="00711100" w:rsidRDefault="00711100" w:rsidP="00711100">
      <w:pPr>
        <w:ind w:firstLine="720"/>
        <w:jc w:val="both"/>
        <w:rPr>
          <w:sz w:val="24"/>
          <w:szCs w:val="24"/>
          <w:lang w:val="uk-UA" w:eastAsia="x-none"/>
        </w:rPr>
      </w:pPr>
    </w:p>
    <w:p w:rsidR="00711100" w:rsidRDefault="00711100" w:rsidP="0071110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Перший заступник н</w:t>
      </w:r>
      <w:r w:rsidRPr="00604116">
        <w:rPr>
          <w:b/>
          <w:bCs/>
          <w:sz w:val="28"/>
          <w:szCs w:val="28"/>
          <w:lang w:val="uk-UA"/>
        </w:rPr>
        <w:t>ачальник</w:t>
      </w:r>
      <w:r>
        <w:rPr>
          <w:b/>
          <w:bCs/>
          <w:sz w:val="28"/>
          <w:szCs w:val="28"/>
          <w:lang w:val="uk-UA"/>
        </w:rPr>
        <w:t>а</w:t>
      </w:r>
      <w:r w:rsidRPr="00604116">
        <w:rPr>
          <w:b/>
          <w:bCs/>
          <w:sz w:val="28"/>
          <w:szCs w:val="28"/>
          <w:lang w:val="uk-UA"/>
        </w:rPr>
        <w:t xml:space="preserve"> </w:t>
      </w:r>
    </w:p>
    <w:p w:rsidR="00711100" w:rsidRPr="000726E9" w:rsidRDefault="00711100" w:rsidP="00711100">
      <w:pPr>
        <w:widowControl w:val="0"/>
        <w:autoSpaceDE w:val="0"/>
        <w:autoSpaceDN w:val="0"/>
        <w:adjustRightInd w:val="0"/>
        <w:ind w:right="-284"/>
        <w:jc w:val="both"/>
        <w:rPr>
          <w:b/>
          <w:bCs/>
          <w:sz w:val="28"/>
          <w:szCs w:val="28"/>
          <w:lang w:val="uk-UA"/>
        </w:rPr>
      </w:pPr>
      <w:r w:rsidRPr="00604116">
        <w:rPr>
          <w:b/>
          <w:bCs/>
          <w:sz w:val="28"/>
          <w:szCs w:val="28"/>
          <w:lang w:val="uk-UA"/>
        </w:rPr>
        <w:t xml:space="preserve">Лисичанської </w:t>
      </w:r>
      <w:r w:rsidRPr="000726E9">
        <w:rPr>
          <w:b/>
          <w:sz w:val="28"/>
          <w:szCs w:val="28"/>
          <w:lang w:val="uk-UA"/>
        </w:rPr>
        <w:t xml:space="preserve"> міської</w:t>
      </w:r>
    </w:p>
    <w:p w:rsidR="00711100" w:rsidRDefault="00711100" w:rsidP="0071110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 w:rsidRPr="000726E9">
        <w:rPr>
          <w:b/>
          <w:bCs/>
          <w:sz w:val="28"/>
          <w:szCs w:val="28"/>
          <w:lang w:val="uk-UA"/>
        </w:rPr>
        <w:t xml:space="preserve">військової </w:t>
      </w:r>
      <w:r w:rsidRPr="00604116">
        <w:rPr>
          <w:b/>
          <w:bCs/>
          <w:sz w:val="28"/>
          <w:szCs w:val="28"/>
          <w:lang w:val="uk-UA"/>
        </w:rPr>
        <w:t xml:space="preserve"> </w:t>
      </w:r>
      <w:r w:rsidRPr="000726E9">
        <w:rPr>
          <w:b/>
          <w:bCs/>
          <w:sz w:val="28"/>
          <w:szCs w:val="28"/>
          <w:lang w:val="uk-UA"/>
        </w:rPr>
        <w:t>адміністрації</w:t>
      </w:r>
      <w:r w:rsidRPr="000726E9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C633FE">
        <w:rPr>
          <w:b/>
          <w:bCs/>
          <w:sz w:val="28"/>
          <w:szCs w:val="28"/>
          <w:lang w:val="uk-UA"/>
        </w:rPr>
        <w:t xml:space="preserve">    </w:t>
      </w:r>
      <w:bookmarkStart w:id="0" w:name="_GoBack"/>
      <w:bookmarkEnd w:id="0"/>
      <w:r>
        <w:rPr>
          <w:b/>
          <w:bCs/>
          <w:sz w:val="28"/>
          <w:szCs w:val="28"/>
          <w:lang w:val="uk-UA"/>
        </w:rPr>
        <w:t>Руслан САДОВСЬКИЙ</w:t>
      </w:r>
    </w:p>
    <w:p w:rsidR="00711100" w:rsidRDefault="00711100" w:rsidP="00711100">
      <w:pPr>
        <w:spacing w:after="160" w:line="259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711100" w:rsidRDefault="00711100" w:rsidP="00711100">
      <w:pPr>
        <w:rPr>
          <w:b/>
          <w:sz w:val="28"/>
          <w:szCs w:val="28"/>
          <w:lang w:val="uk-UA"/>
        </w:rPr>
        <w:sectPr w:rsidR="00711100" w:rsidSect="00711100">
          <w:pgSz w:w="11906" w:h="16838"/>
          <w:pgMar w:top="0" w:right="850" w:bottom="709" w:left="1701" w:header="708" w:footer="708" w:gutter="0"/>
          <w:cols w:space="708"/>
          <w:docGrid w:linePitch="360"/>
        </w:sectPr>
      </w:pPr>
    </w:p>
    <w:p w:rsidR="00711100" w:rsidRDefault="00711100" w:rsidP="00711100">
      <w:pPr>
        <w:ind w:firstLine="4111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Додаток 1</w:t>
      </w:r>
    </w:p>
    <w:p w:rsidR="00711100" w:rsidRDefault="00711100" w:rsidP="00711100">
      <w:pPr>
        <w:ind w:firstLine="4111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 xml:space="preserve">до </w:t>
      </w:r>
      <w:r w:rsidRPr="00C7057D">
        <w:rPr>
          <w:rFonts w:cs="Arial"/>
          <w:sz w:val="28"/>
          <w:szCs w:val="28"/>
          <w:lang w:val="uk-UA"/>
        </w:rPr>
        <w:t>Міської цільової програми</w:t>
      </w:r>
    </w:p>
    <w:p w:rsidR="00711100" w:rsidRDefault="00711100" w:rsidP="00711100">
      <w:pPr>
        <w:ind w:firstLine="4111"/>
        <w:rPr>
          <w:rFonts w:cs="Arial"/>
          <w:sz w:val="28"/>
          <w:szCs w:val="28"/>
          <w:lang w:val="uk-UA"/>
        </w:rPr>
      </w:pPr>
      <w:r w:rsidRPr="00C7057D">
        <w:rPr>
          <w:rFonts w:cs="Arial"/>
          <w:sz w:val="28"/>
          <w:szCs w:val="28"/>
          <w:lang w:val="uk-UA"/>
        </w:rPr>
        <w:t xml:space="preserve">забезпечення функціонування </w:t>
      </w:r>
    </w:p>
    <w:p w:rsidR="00711100" w:rsidRDefault="00711100" w:rsidP="00711100">
      <w:pPr>
        <w:ind w:firstLine="4111"/>
        <w:rPr>
          <w:rFonts w:cs="Arial"/>
          <w:sz w:val="28"/>
          <w:szCs w:val="28"/>
          <w:lang w:val="uk-UA"/>
        </w:rPr>
      </w:pPr>
      <w:r w:rsidRPr="00C7057D">
        <w:rPr>
          <w:rFonts w:cs="Arial"/>
          <w:sz w:val="28"/>
          <w:szCs w:val="28"/>
          <w:lang w:val="uk-UA"/>
        </w:rPr>
        <w:t>комунальних підприємств житлово-</w:t>
      </w:r>
    </w:p>
    <w:p w:rsidR="00711100" w:rsidRDefault="00711100" w:rsidP="00711100">
      <w:pPr>
        <w:ind w:firstLine="4111"/>
        <w:rPr>
          <w:rFonts w:cs="Arial"/>
          <w:sz w:val="28"/>
          <w:szCs w:val="28"/>
          <w:lang w:val="uk-UA"/>
        </w:rPr>
      </w:pPr>
      <w:r w:rsidRPr="00C7057D">
        <w:rPr>
          <w:rFonts w:cs="Arial"/>
          <w:sz w:val="28"/>
          <w:szCs w:val="28"/>
          <w:lang w:val="uk-UA"/>
        </w:rPr>
        <w:t>комунальної галузі Лисичанської міської</w:t>
      </w:r>
    </w:p>
    <w:p w:rsidR="00711100" w:rsidRDefault="00711100" w:rsidP="00711100">
      <w:pPr>
        <w:ind w:firstLine="4111"/>
        <w:rPr>
          <w:rFonts w:cs="Arial"/>
          <w:sz w:val="28"/>
          <w:szCs w:val="28"/>
          <w:lang w:val="uk-UA"/>
        </w:rPr>
      </w:pPr>
      <w:r w:rsidRPr="00C7057D">
        <w:rPr>
          <w:rFonts w:cs="Arial"/>
          <w:sz w:val="28"/>
          <w:szCs w:val="28"/>
          <w:lang w:val="uk-UA"/>
        </w:rPr>
        <w:t>територіальної громади на 2024 рік</w:t>
      </w:r>
      <w:r>
        <w:rPr>
          <w:rFonts w:cs="Arial"/>
          <w:sz w:val="28"/>
          <w:szCs w:val="28"/>
          <w:lang w:val="uk-UA"/>
        </w:rPr>
        <w:t xml:space="preserve"> </w:t>
      </w:r>
    </w:p>
    <w:p w:rsidR="00711100" w:rsidRDefault="00711100" w:rsidP="00711100">
      <w:pPr>
        <w:ind w:firstLine="4111"/>
        <w:rPr>
          <w:sz w:val="28"/>
          <w:szCs w:val="28"/>
          <w:lang w:val="uk-UA" w:eastAsia="uk-UA"/>
        </w:rPr>
      </w:pPr>
      <w:r>
        <w:rPr>
          <w:rFonts w:cs="Arial"/>
          <w:sz w:val="28"/>
          <w:szCs w:val="28"/>
          <w:lang w:val="uk-UA"/>
        </w:rPr>
        <w:t>(розділ 7)</w:t>
      </w:r>
    </w:p>
    <w:p w:rsidR="00711100" w:rsidRDefault="00711100" w:rsidP="00711100">
      <w:pPr>
        <w:ind w:firstLine="4111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(у редакції розпорядження начальника</w:t>
      </w:r>
    </w:p>
    <w:p w:rsidR="00711100" w:rsidRDefault="00711100" w:rsidP="00711100">
      <w:pPr>
        <w:ind w:firstLine="4111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Лисичанської міської військової </w:t>
      </w:r>
    </w:p>
    <w:p w:rsidR="00711100" w:rsidRDefault="00711100" w:rsidP="00711100">
      <w:pPr>
        <w:ind w:firstLine="4111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адміністрації від 24.09.2024 № 597)</w:t>
      </w:r>
    </w:p>
    <w:p w:rsidR="00711100" w:rsidRDefault="00711100" w:rsidP="00711100">
      <w:pPr>
        <w:pStyle w:val="3"/>
        <w:spacing w:before="0" w:after="0" w:line="240" w:lineRule="auto"/>
        <w:ind w:left="4536" w:firstLine="4111"/>
        <w:rPr>
          <w:rFonts w:ascii="Times New Roman" w:hAnsi="Times New Roman"/>
          <w:sz w:val="28"/>
          <w:szCs w:val="28"/>
        </w:rPr>
      </w:pPr>
    </w:p>
    <w:p w:rsidR="00711100" w:rsidRDefault="00711100" w:rsidP="007111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завдань і заходів</w:t>
      </w:r>
    </w:p>
    <w:p w:rsidR="00711100" w:rsidRDefault="00711100" w:rsidP="007111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цільової програми забезпечення функціонування </w:t>
      </w:r>
    </w:p>
    <w:p w:rsidR="00711100" w:rsidRDefault="00711100" w:rsidP="007111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комунальних підприємств житлово-комунальної галузі </w:t>
      </w:r>
    </w:p>
    <w:p w:rsidR="00711100" w:rsidRDefault="00711100" w:rsidP="007111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Лисичанської міської територіальної громади на 2024 рік</w:t>
      </w:r>
    </w:p>
    <w:p w:rsidR="00711100" w:rsidRDefault="00711100" w:rsidP="00711100">
      <w:pPr>
        <w:jc w:val="both"/>
        <w:rPr>
          <w:sz w:val="28"/>
          <w:szCs w:val="28"/>
        </w:rPr>
      </w:pPr>
    </w:p>
    <w:bookmarkStart w:id="1" w:name="_MON_1779024673"/>
    <w:bookmarkEnd w:id="1"/>
    <w:p w:rsidR="00711100" w:rsidRDefault="00711100" w:rsidP="00711100">
      <w:pPr>
        <w:ind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object w:dxaOrig="11085" w:dyaOrig="9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447.75pt" o:ole="">
            <v:imagedata r:id="rId6" o:title=""/>
          </v:shape>
          <o:OLEObject Type="Embed" ProgID="Excel.Sheet.12" ShapeID="_x0000_i1025" DrawAspect="Content" ObjectID="_1789372294" r:id="rId7"/>
        </w:object>
      </w:r>
    </w:p>
    <w:p w:rsidR="00711100" w:rsidRDefault="00711100" w:rsidP="00711100">
      <w:pPr>
        <w:jc w:val="both"/>
        <w:rPr>
          <w:sz w:val="28"/>
          <w:szCs w:val="28"/>
          <w:lang w:val="uk-UA"/>
        </w:rPr>
      </w:pPr>
    </w:p>
    <w:p w:rsidR="00711100" w:rsidRDefault="00711100" w:rsidP="00711100">
      <w:pPr>
        <w:jc w:val="both"/>
        <w:rPr>
          <w:sz w:val="28"/>
          <w:szCs w:val="28"/>
          <w:lang w:val="uk-UA"/>
        </w:rPr>
      </w:pPr>
    </w:p>
    <w:p w:rsidR="00711100" w:rsidRDefault="00711100" w:rsidP="00711100">
      <w:pPr>
        <w:ind w:right="-284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Начальник управління </w:t>
      </w:r>
    </w:p>
    <w:p w:rsidR="009B68BA" w:rsidRDefault="00711100" w:rsidP="00711100">
      <w:r>
        <w:rPr>
          <w:b/>
          <w:bCs/>
          <w:sz w:val="28"/>
          <w:szCs w:val="28"/>
          <w:lang w:val="uk-UA"/>
        </w:rPr>
        <w:t>житлово-комунального господарства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Олег ГОЛУБ</w:t>
      </w:r>
    </w:p>
    <w:sectPr w:rsidR="009B68BA" w:rsidSect="0071110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00"/>
    <w:rsid w:val="00711100"/>
    <w:rsid w:val="009B68BA"/>
    <w:rsid w:val="00C6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711100"/>
    <w:pPr>
      <w:keepNext/>
      <w:spacing w:before="240" w:after="60" w:line="288" w:lineRule="auto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1100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paragraph" w:styleId="a3">
    <w:name w:val="Title"/>
    <w:basedOn w:val="a"/>
    <w:link w:val="a4"/>
    <w:qFormat/>
    <w:rsid w:val="00711100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711100"/>
    <w:rPr>
      <w:rFonts w:ascii="Arial" w:eastAsia="Times New Roman" w:hAnsi="Arial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633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3F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711100"/>
    <w:pPr>
      <w:keepNext/>
      <w:spacing w:before="240" w:after="60" w:line="288" w:lineRule="auto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1100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paragraph" w:styleId="a3">
    <w:name w:val="Title"/>
    <w:basedOn w:val="a"/>
    <w:link w:val="a4"/>
    <w:qFormat/>
    <w:rsid w:val="00711100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711100"/>
    <w:rPr>
      <w:rFonts w:ascii="Arial" w:eastAsia="Times New Roman" w:hAnsi="Arial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633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3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1.xls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Настя</cp:lastModifiedBy>
  <cp:revision>2</cp:revision>
  <dcterms:created xsi:type="dcterms:W3CDTF">2024-09-30T12:32:00Z</dcterms:created>
  <dcterms:modified xsi:type="dcterms:W3CDTF">2024-10-02T08:05:00Z</dcterms:modified>
</cp:coreProperties>
</file>