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D5AE" w14:textId="6B6B5CAD" w:rsidR="00BB6EA4" w:rsidRPr="0047527B" w:rsidRDefault="00BB6EA4" w:rsidP="000B1685">
      <w:pPr>
        <w:pStyle w:val="a3"/>
        <w:widowControl w:val="0"/>
        <w:rPr>
          <w:rFonts w:eastAsia="Calibri"/>
          <w:b w:val="0"/>
          <w:bCs w:val="0"/>
          <w:color w:val="000000"/>
          <w:lang w:val="uk-UA"/>
        </w:rPr>
      </w:pPr>
      <w:r w:rsidRPr="0047527B">
        <w:rPr>
          <w:noProof/>
          <w:spacing w:val="1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475BEE3" wp14:editId="3DC5E191">
            <wp:simplePos x="0" y="0"/>
            <wp:positionH relativeFrom="column">
              <wp:posOffset>2863215</wp:posOffset>
            </wp:positionH>
            <wp:positionV relativeFrom="paragraph">
              <wp:posOffset>2540</wp:posOffset>
            </wp:positionV>
            <wp:extent cx="406400" cy="570230"/>
            <wp:effectExtent l="0" t="0" r="0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B342BD" w14:textId="77777777" w:rsidR="00BB6EA4" w:rsidRPr="0047527B" w:rsidRDefault="00BB6EA4" w:rsidP="00BB6EA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47527B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14:paraId="73140DEB" w14:textId="77777777" w:rsidR="00BB6EA4" w:rsidRPr="0047527B" w:rsidRDefault="00BB6EA4" w:rsidP="00BB6EA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47527B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14:paraId="6366F897" w14:textId="77777777" w:rsidR="00BB6EA4" w:rsidRPr="0047527B" w:rsidRDefault="00BB6EA4" w:rsidP="00BB6EA4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47527B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14:paraId="005B9B64" w14:textId="77777777" w:rsidR="00BB6EA4" w:rsidRPr="0047527B" w:rsidRDefault="00BB6EA4" w:rsidP="00BB6EA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47527B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14:paraId="5564F955" w14:textId="77777777" w:rsidR="00BB6EA4" w:rsidRPr="0047527B" w:rsidRDefault="00BB6EA4" w:rsidP="00BB6EA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1DBE1FF4" w14:textId="77777777" w:rsidR="00BB6EA4" w:rsidRPr="0047527B" w:rsidRDefault="00BB6EA4" w:rsidP="00BB6EA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21DC8EFC" w14:textId="10278025" w:rsidR="00BB6EA4" w:rsidRPr="0047527B" w:rsidRDefault="00262452" w:rsidP="00BB6EA4">
      <w:pPr>
        <w:ind w:right="-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27 серпня 2025 р.</w:t>
      </w:r>
      <w:r w:rsidR="00BB6EA4" w:rsidRPr="0047527B">
        <w:rPr>
          <w:rFonts w:eastAsia="Calibri"/>
          <w:sz w:val="28"/>
          <w:szCs w:val="28"/>
          <w:lang w:val="uk-UA"/>
        </w:rPr>
        <w:tab/>
      </w:r>
      <w:r w:rsidR="00BB6EA4" w:rsidRPr="0047527B">
        <w:rPr>
          <w:rFonts w:eastAsia="Calibri"/>
          <w:sz w:val="28"/>
          <w:szCs w:val="28"/>
          <w:lang w:val="uk-UA"/>
        </w:rPr>
        <w:tab/>
      </w:r>
      <w:r w:rsidR="000B1685">
        <w:rPr>
          <w:rFonts w:eastAsia="Calibri"/>
          <w:sz w:val="28"/>
          <w:szCs w:val="28"/>
          <w:lang w:val="uk-UA"/>
        </w:rPr>
        <w:t xml:space="preserve">         </w:t>
      </w:r>
      <w:r w:rsidR="00BB6EA4" w:rsidRPr="0047527B">
        <w:rPr>
          <w:rFonts w:eastAsia="Calibri"/>
          <w:sz w:val="28"/>
          <w:szCs w:val="28"/>
          <w:lang w:val="uk-UA"/>
        </w:rPr>
        <w:t xml:space="preserve">     </w:t>
      </w:r>
      <w:r w:rsidR="00BB6EA4" w:rsidRPr="0047527B">
        <w:rPr>
          <w:rFonts w:eastAsia="Calibri"/>
          <w:b/>
          <w:sz w:val="28"/>
          <w:szCs w:val="28"/>
          <w:lang w:val="uk-UA"/>
        </w:rPr>
        <w:t>м. Лисичанськ</w:t>
      </w:r>
      <w:r w:rsidR="00BB6EA4" w:rsidRPr="0047527B">
        <w:rPr>
          <w:rFonts w:eastAsia="Calibri"/>
          <w:sz w:val="28"/>
          <w:szCs w:val="28"/>
          <w:lang w:val="uk-UA"/>
        </w:rPr>
        <w:tab/>
      </w:r>
      <w:r w:rsidR="000B1685">
        <w:rPr>
          <w:rFonts w:eastAsia="Calibri"/>
          <w:sz w:val="28"/>
          <w:szCs w:val="28"/>
          <w:lang w:val="uk-UA"/>
        </w:rPr>
        <w:t xml:space="preserve">            </w:t>
      </w:r>
      <w:r w:rsidR="00BB6EA4" w:rsidRPr="0047527B">
        <w:rPr>
          <w:rFonts w:eastAsia="Calibri"/>
          <w:sz w:val="28"/>
          <w:szCs w:val="28"/>
          <w:lang w:val="uk-UA"/>
        </w:rPr>
        <w:tab/>
      </w:r>
      <w:r w:rsidR="00BB6EA4" w:rsidRPr="0047527B">
        <w:rPr>
          <w:rFonts w:eastAsia="Calibri"/>
          <w:sz w:val="28"/>
          <w:szCs w:val="28"/>
          <w:lang w:val="uk-UA"/>
        </w:rPr>
        <w:tab/>
        <w:t xml:space="preserve">№ </w:t>
      </w:r>
      <w:r>
        <w:rPr>
          <w:rFonts w:eastAsia="Calibri"/>
          <w:sz w:val="28"/>
          <w:szCs w:val="28"/>
          <w:lang w:val="uk-UA"/>
        </w:rPr>
        <w:t>224</w:t>
      </w:r>
    </w:p>
    <w:p w14:paraId="25662DFE" w14:textId="77777777" w:rsidR="00BB6EA4" w:rsidRPr="0047527B" w:rsidRDefault="00BB6EA4" w:rsidP="00BB6EA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5BFF37F2" w14:textId="77777777" w:rsidR="00BB6EA4" w:rsidRPr="0047527B" w:rsidRDefault="00BB6EA4" w:rsidP="00BB6EA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69123479" w14:textId="77777777" w:rsidR="005E1343" w:rsidRPr="0047527B" w:rsidRDefault="00A2249F" w:rsidP="00392053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47527B">
        <w:rPr>
          <w:b/>
          <w:sz w:val="28"/>
          <w:szCs w:val="28"/>
          <w:lang w:val="uk-UA"/>
        </w:rPr>
        <w:t xml:space="preserve">Про </w:t>
      </w:r>
      <w:r w:rsidR="0077464A" w:rsidRPr="0047527B">
        <w:rPr>
          <w:b/>
          <w:sz w:val="28"/>
          <w:szCs w:val="28"/>
          <w:shd w:val="clear" w:color="auto" w:fill="FFFFFF"/>
          <w:lang w:val="uk-UA"/>
        </w:rPr>
        <w:t xml:space="preserve">проведення </w:t>
      </w:r>
      <w:r w:rsidR="00330765" w:rsidRPr="0047527B">
        <w:rPr>
          <w:b/>
          <w:sz w:val="28"/>
          <w:szCs w:val="28"/>
          <w:shd w:val="clear" w:color="auto" w:fill="FFFFFF"/>
          <w:lang w:val="uk-UA"/>
        </w:rPr>
        <w:t xml:space="preserve">дистанційного </w:t>
      </w:r>
      <w:r w:rsidR="0077464A" w:rsidRPr="0047527B">
        <w:rPr>
          <w:b/>
          <w:sz w:val="28"/>
          <w:szCs w:val="28"/>
          <w:lang w:val="uk-UA"/>
        </w:rPr>
        <w:t>обстеження знищених об’єктів</w:t>
      </w:r>
      <w:r w:rsidR="004A2934" w:rsidRPr="0047527B">
        <w:rPr>
          <w:b/>
          <w:sz w:val="28"/>
          <w:szCs w:val="28"/>
          <w:lang w:val="uk-UA"/>
        </w:rPr>
        <w:t xml:space="preserve"> житлової нерухомості</w:t>
      </w:r>
    </w:p>
    <w:p w14:paraId="7A7405EE" w14:textId="77777777" w:rsidR="00EB67A8" w:rsidRPr="0047527B" w:rsidRDefault="00EB67A8" w:rsidP="00392053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501484F4" w14:textId="77777777" w:rsidR="00031BD0" w:rsidRPr="0047527B" w:rsidRDefault="00AE3409" w:rsidP="005A375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7527B">
        <w:rPr>
          <w:sz w:val="28"/>
          <w:szCs w:val="28"/>
          <w:lang w:val="uk-UA"/>
        </w:rPr>
        <w:t>К</w:t>
      </w:r>
      <w:r w:rsidR="004D50B4" w:rsidRPr="0047527B">
        <w:rPr>
          <w:sz w:val="28"/>
          <w:szCs w:val="28"/>
          <w:lang w:val="uk-UA"/>
        </w:rPr>
        <w:t xml:space="preserve">еруючись </w:t>
      </w:r>
      <w:r w:rsidR="00066E61" w:rsidRPr="0047527B">
        <w:rPr>
          <w:sz w:val="28"/>
          <w:szCs w:val="28"/>
          <w:lang w:val="uk-UA"/>
        </w:rPr>
        <w:t>пунктом 45 частини другої</w:t>
      </w:r>
      <w:r w:rsidR="00BB6EA4" w:rsidRPr="0047527B">
        <w:rPr>
          <w:sz w:val="28"/>
          <w:szCs w:val="28"/>
          <w:lang w:val="uk-UA"/>
        </w:rPr>
        <w:t>, пунктом 8 частини сьомої</w:t>
      </w:r>
      <w:r w:rsidR="004D50B4" w:rsidRPr="0047527B">
        <w:rPr>
          <w:sz w:val="28"/>
          <w:szCs w:val="28"/>
          <w:lang w:val="uk-UA"/>
        </w:rPr>
        <w:t xml:space="preserve"> статті 15 Закону України «Про правовий режим воєнного стану»</w:t>
      </w:r>
      <w:r w:rsidRPr="0047527B">
        <w:rPr>
          <w:sz w:val="28"/>
          <w:szCs w:val="28"/>
          <w:lang w:val="uk-UA"/>
        </w:rPr>
        <w:t>,</w:t>
      </w:r>
      <w:r w:rsidR="000F5B95" w:rsidRPr="0047527B">
        <w:rPr>
          <w:sz w:val="28"/>
          <w:szCs w:val="28"/>
          <w:lang w:val="uk-UA"/>
        </w:rPr>
        <w:t xml:space="preserve"> </w:t>
      </w:r>
      <w:r w:rsidR="00066E61" w:rsidRPr="0047527B">
        <w:rPr>
          <w:sz w:val="28"/>
          <w:szCs w:val="28"/>
          <w:lang w:val="uk-UA"/>
        </w:rPr>
        <w:t xml:space="preserve">відповідно до </w:t>
      </w:r>
      <w:r w:rsidR="00332139" w:rsidRPr="0047527B">
        <w:rPr>
          <w:sz w:val="28"/>
          <w:szCs w:val="28"/>
          <w:lang w:val="uk-UA"/>
        </w:rPr>
        <w:t>Указу Президента України від 24.02.2022 № 64/2022 «Про введення воєнного стану в Україні»</w:t>
      </w:r>
      <w:r w:rsidR="000413CF" w:rsidRPr="0047527B">
        <w:rPr>
          <w:sz w:val="28"/>
          <w:szCs w:val="28"/>
          <w:lang w:val="uk-UA"/>
        </w:rPr>
        <w:t xml:space="preserve"> (зі змінами)</w:t>
      </w:r>
      <w:r w:rsidR="00332139" w:rsidRPr="0047527B">
        <w:rPr>
          <w:sz w:val="28"/>
          <w:szCs w:val="28"/>
          <w:lang w:val="uk-UA"/>
        </w:rPr>
        <w:t>, затвердженого</w:t>
      </w:r>
      <w:r w:rsidR="0047527B" w:rsidRPr="0047527B">
        <w:rPr>
          <w:sz w:val="28"/>
          <w:szCs w:val="28"/>
          <w:lang w:val="uk-UA"/>
        </w:rPr>
        <w:t xml:space="preserve"> Законом України від 24.02.2022</w:t>
      </w:r>
      <w:r w:rsidR="0047527B" w:rsidRPr="0047527B">
        <w:rPr>
          <w:sz w:val="28"/>
          <w:szCs w:val="28"/>
          <w:lang w:val="uk-UA"/>
        </w:rPr>
        <w:br/>
      </w:r>
      <w:r w:rsidR="00332139" w:rsidRPr="0047527B">
        <w:rPr>
          <w:sz w:val="28"/>
          <w:szCs w:val="28"/>
          <w:lang w:val="uk-UA"/>
        </w:rPr>
        <w:t>№ 2102-IX</w:t>
      </w:r>
      <w:r w:rsidR="00253E21" w:rsidRPr="0047527B">
        <w:rPr>
          <w:sz w:val="28"/>
          <w:szCs w:val="28"/>
          <w:lang w:val="uk-UA"/>
        </w:rPr>
        <w:t>,</w:t>
      </w:r>
      <w:r w:rsidR="000413CF" w:rsidRPr="0047527B">
        <w:rPr>
          <w:sz w:val="28"/>
          <w:szCs w:val="28"/>
          <w:lang w:val="uk-UA"/>
        </w:rPr>
        <w:t xml:space="preserve"> </w:t>
      </w:r>
      <w:r w:rsidR="00B15ABF" w:rsidRPr="0047527B">
        <w:rPr>
          <w:sz w:val="28"/>
          <w:szCs w:val="28"/>
          <w:lang w:val="uk-UA" w:eastAsia="en-US"/>
        </w:rPr>
        <w:t>пункт</w:t>
      </w:r>
      <w:r w:rsidR="00253E21" w:rsidRPr="0047527B">
        <w:rPr>
          <w:sz w:val="28"/>
          <w:szCs w:val="28"/>
          <w:lang w:val="uk-UA" w:eastAsia="en-US"/>
        </w:rPr>
        <w:t>ів</w:t>
      </w:r>
      <w:r w:rsidR="00B15ABF" w:rsidRPr="0047527B">
        <w:rPr>
          <w:sz w:val="28"/>
          <w:szCs w:val="28"/>
          <w:lang w:val="uk-UA" w:eastAsia="en-US"/>
        </w:rPr>
        <w:t xml:space="preserve"> 6</w:t>
      </w:r>
      <w:r w:rsidR="00B15ABF" w:rsidRPr="0047527B">
        <w:rPr>
          <w:sz w:val="28"/>
          <w:szCs w:val="28"/>
          <w:vertAlign w:val="superscript"/>
          <w:lang w:val="uk-UA" w:eastAsia="en-US"/>
        </w:rPr>
        <w:t>1</w:t>
      </w:r>
      <w:r w:rsidR="00B15ABF" w:rsidRPr="0047527B">
        <w:rPr>
          <w:sz w:val="28"/>
          <w:szCs w:val="28"/>
          <w:lang w:val="uk-UA" w:eastAsia="en-US"/>
        </w:rPr>
        <w:t xml:space="preserve"> та 8</w:t>
      </w:r>
      <w:r w:rsidR="00330765" w:rsidRPr="0047527B">
        <w:rPr>
          <w:sz w:val="28"/>
          <w:szCs w:val="28"/>
          <w:vertAlign w:val="superscript"/>
          <w:lang w:val="uk-UA" w:eastAsia="en-US"/>
        </w:rPr>
        <w:t>1</w:t>
      </w:r>
      <w:r w:rsidR="00B15ABF" w:rsidRPr="0047527B">
        <w:rPr>
          <w:sz w:val="28"/>
          <w:szCs w:val="28"/>
          <w:lang w:val="uk-UA" w:eastAsia="en-US"/>
        </w:rPr>
        <w:t xml:space="preserve"> </w:t>
      </w:r>
      <w:r w:rsidR="009413A4" w:rsidRPr="0047527B">
        <w:rPr>
          <w:sz w:val="28"/>
          <w:szCs w:val="28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 w:rsidR="0047216B" w:rsidRPr="0047527B">
        <w:rPr>
          <w:sz w:val="28"/>
          <w:szCs w:val="28"/>
          <w:lang w:val="uk-UA"/>
        </w:rPr>
        <w:t>,</w:t>
      </w:r>
      <w:r w:rsidR="009413A4" w:rsidRPr="0047527B">
        <w:rPr>
          <w:sz w:val="28"/>
          <w:szCs w:val="28"/>
          <w:lang w:val="uk-UA"/>
        </w:rPr>
        <w:t xml:space="preserve"> затвердженого постановою </w:t>
      </w:r>
      <w:r w:rsidR="0047216B" w:rsidRPr="0047527B">
        <w:rPr>
          <w:sz w:val="28"/>
          <w:szCs w:val="28"/>
          <w:lang w:val="uk-UA"/>
        </w:rPr>
        <w:t>Кабінету Міністрів</w:t>
      </w:r>
      <w:r w:rsidR="006715DA" w:rsidRPr="0047527B">
        <w:rPr>
          <w:sz w:val="28"/>
          <w:szCs w:val="28"/>
          <w:lang w:val="uk-UA"/>
        </w:rPr>
        <w:t xml:space="preserve"> України</w:t>
      </w:r>
      <w:r w:rsidR="0047216B" w:rsidRPr="0047527B">
        <w:rPr>
          <w:sz w:val="28"/>
          <w:szCs w:val="28"/>
          <w:lang w:val="uk-UA"/>
        </w:rPr>
        <w:t xml:space="preserve"> </w:t>
      </w:r>
      <w:r w:rsidR="00392053" w:rsidRPr="0047527B">
        <w:rPr>
          <w:sz w:val="28"/>
          <w:szCs w:val="28"/>
          <w:lang w:val="uk-UA"/>
        </w:rPr>
        <w:t>від 19.04.2022 № </w:t>
      </w:r>
      <w:r w:rsidR="009413A4" w:rsidRPr="0047527B">
        <w:rPr>
          <w:sz w:val="28"/>
          <w:szCs w:val="28"/>
          <w:lang w:val="uk-UA"/>
        </w:rPr>
        <w:t>473</w:t>
      </w:r>
      <w:r w:rsidR="004D32EC" w:rsidRPr="0047527B">
        <w:rPr>
          <w:sz w:val="28"/>
          <w:szCs w:val="28"/>
          <w:lang w:val="uk-UA"/>
        </w:rPr>
        <w:t>,</w:t>
      </w:r>
      <w:r w:rsidR="0077464A" w:rsidRPr="0047527B">
        <w:rPr>
          <w:sz w:val="28"/>
          <w:szCs w:val="28"/>
          <w:lang w:val="uk-UA"/>
        </w:rPr>
        <w:t xml:space="preserve"> </w:t>
      </w:r>
      <w:r w:rsidR="004D32EC" w:rsidRPr="0047527B">
        <w:rPr>
          <w:sz w:val="28"/>
          <w:szCs w:val="28"/>
          <w:lang w:val="uk-UA"/>
        </w:rPr>
        <w:t>Особливостей проведення дистанційного обстеження знищених окремих категорій об’єктів нерухомого майна, які розташовані на територіях активних бойових дій, територіях активних бойових дій, на яких функціонують державні електронні інформаційні ресурси, затверджених постановою</w:t>
      </w:r>
      <w:r w:rsidR="00330765" w:rsidRPr="0047527B">
        <w:rPr>
          <w:sz w:val="28"/>
          <w:szCs w:val="28"/>
          <w:lang w:val="uk-UA"/>
        </w:rPr>
        <w:t xml:space="preserve"> Кабінету Мін</w:t>
      </w:r>
      <w:r w:rsidR="00AF29BE" w:rsidRPr="0047527B">
        <w:rPr>
          <w:sz w:val="28"/>
          <w:szCs w:val="28"/>
          <w:lang w:val="uk-UA"/>
        </w:rPr>
        <w:t>істрів України від 07.07.2025 № </w:t>
      </w:r>
      <w:r w:rsidR="00330765" w:rsidRPr="0047527B">
        <w:rPr>
          <w:sz w:val="28"/>
          <w:szCs w:val="28"/>
          <w:lang w:val="uk-UA"/>
        </w:rPr>
        <w:t>815</w:t>
      </w:r>
      <w:r w:rsidR="004D32EC" w:rsidRPr="0047527B">
        <w:rPr>
          <w:sz w:val="28"/>
          <w:szCs w:val="28"/>
          <w:lang w:val="uk-UA"/>
        </w:rPr>
        <w:t xml:space="preserve"> (</w:t>
      </w:r>
      <w:r w:rsidR="00330765" w:rsidRPr="0047527B">
        <w:rPr>
          <w:sz w:val="28"/>
          <w:szCs w:val="28"/>
          <w:lang w:val="uk-UA"/>
        </w:rPr>
        <w:t xml:space="preserve">далі – Постанова </w:t>
      </w:r>
      <w:r w:rsidR="004D32EC" w:rsidRPr="0047527B">
        <w:rPr>
          <w:sz w:val="28"/>
          <w:szCs w:val="28"/>
          <w:lang w:val="uk-UA"/>
        </w:rPr>
        <w:t>№ </w:t>
      </w:r>
      <w:r w:rsidR="00330765" w:rsidRPr="0047527B">
        <w:rPr>
          <w:sz w:val="28"/>
          <w:szCs w:val="28"/>
          <w:lang w:val="uk-UA"/>
        </w:rPr>
        <w:t xml:space="preserve">815), </w:t>
      </w:r>
      <w:r w:rsidR="0077464A" w:rsidRPr="0047527B">
        <w:rPr>
          <w:sz w:val="28"/>
          <w:szCs w:val="28"/>
          <w:lang w:val="uk-UA"/>
        </w:rPr>
        <w:t>Порядк</w:t>
      </w:r>
      <w:r w:rsidR="000413CF" w:rsidRPr="0047527B">
        <w:rPr>
          <w:sz w:val="28"/>
          <w:szCs w:val="28"/>
          <w:lang w:val="uk-UA"/>
        </w:rPr>
        <w:t>у</w:t>
      </w:r>
      <w:r w:rsidR="0077464A" w:rsidRPr="0047527B">
        <w:rPr>
          <w:sz w:val="28"/>
          <w:szCs w:val="28"/>
          <w:lang w:val="uk-UA"/>
        </w:rPr>
        <w:t xml:space="preserve"> надання компенсації за знищені об’єкти нерухомого майна</w:t>
      </w:r>
      <w:r w:rsidR="00B15ABF" w:rsidRPr="0047527B">
        <w:rPr>
          <w:sz w:val="28"/>
          <w:szCs w:val="28"/>
          <w:lang w:val="uk-UA"/>
        </w:rPr>
        <w:t>,</w:t>
      </w:r>
      <w:r w:rsidR="0077464A" w:rsidRPr="0047527B">
        <w:rPr>
          <w:sz w:val="28"/>
          <w:szCs w:val="28"/>
          <w:lang w:val="uk-UA"/>
        </w:rPr>
        <w:t xml:space="preserve"> затверджен</w:t>
      </w:r>
      <w:r w:rsidR="000413CF" w:rsidRPr="0047527B">
        <w:rPr>
          <w:sz w:val="28"/>
          <w:szCs w:val="28"/>
          <w:lang w:val="uk-UA"/>
        </w:rPr>
        <w:t>ого</w:t>
      </w:r>
      <w:r w:rsidR="0077464A" w:rsidRPr="0047527B">
        <w:rPr>
          <w:sz w:val="28"/>
          <w:szCs w:val="28"/>
          <w:lang w:val="uk-UA"/>
        </w:rPr>
        <w:t xml:space="preserve"> постановою Кабінету Міністрів України від </w:t>
      </w:r>
      <w:r w:rsidR="00332139" w:rsidRPr="0047527B">
        <w:rPr>
          <w:sz w:val="28"/>
          <w:szCs w:val="28"/>
          <w:lang w:val="uk-UA"/>
        </w:rPr>
        <w:t>30.05.2023</w:t>
      </w:r>
      <w:r w:rsidR="00B15ABF" w:rsidRPr="0047527B">
        <w:rPr>
          <w:sz w:val="28"/>
          <w:szCs w:val="28"/>
          <w:lang w:val="uk-UA"/>
        </w:rPr>
        <w:t xml:space="preserve"> № </w:t>
      </w:r>
      <w:r w:rsidR="004D32EC" w:rsidRPr="0047527B">
        <w:rPr>
          <w:sz w:val="28"/>
          <w:szCs w:val="28"/>
          <w:lang w:val="uk-UA"/>
        </w:rPr>
        <w:t>600</w:t>
      </w:r>
      <w:r w:rsidR="000413CF" w:rsidRPr="0047527B">
        <w:rPr>
          <w:sz w:val="28"/>
          <w:szCs w:val="28"/>
          <w:lang w:val="uk-UA"/>
        </w:rPr>
        <w:t xml:space="preserve">, </w:t>
      </w:r>
      <w:r w:rsidR="005A1F16" w:rsidRPr="0047527B">
        <w:rPr>
          <w:sz w:val="28"/>
          <w:szCs w:val="28"/>
          <w:lang w:val="uk-UA"/>
        </w:rPr>
        <w:t xml:space="preserve">Переліку територій, на яких ведуться (велися) бойові дії або тимчасово окупованих Російською Федерацією, затвердженого наказом Міністерства </w:t>
      </w:r>
      <w:r w:rsidR="0047527B" w:rsidRPr="0047527B">
        <w:rPr>
          <w:sz w:val="28"/>
          <w:szCs w:val="28"/>
          <w:lang w:val="uk-UA"/>
        </w:rPr>
        <w:t xml:space="preserve">розвитку громад та територій України </w:t>
      </w:r>
      <w:r w:rsidR="0047527B">
        <w:rPr>
          <w:sz w:val="28"/>
          <w:szCs w:val="28"/>
          <w:lang w:val="uk-UA"/>
        </w:rPr>
        <w:t>від 28.02.2025 № </w:t>
      </w:r>
      <w:r w:rsidR="0047527B" w:rsidRPr="0047527B">
        <w:rPr>
          <w:sz w:val="28"/>
          <w:szCs w:val="28"/>
          <w:lang w:val="uk-UA"/>
        </w:rPr>
        <w:t>376</w:t>
      </w:r>
      <w:r w:rsidR="0047527B">
        <w:rPr>
          <w:sz w:val="28"/>
          <w:szCs w:val="28"/>
          <w:lang w:val="uk-UA"/>
        </w:rPr>
        <w:t xml:space="preserve">, зареєстрованого </w:t>
      </w:r>
      <w:r w:rsidR="0047527B" w:rsidRPr="0047527B">
        <w:rPr>
          <w:sz w:val="28"/>
          <w:szCs w:val="28"/>
          <w:lang w:val="uk-UA"/>
        </w:rPr>
        <w:t xml:space="preserve">в Міністерстві юстиції України </w:t>
      </w:r>
      <w:r w:rsidR="0047527B">
        <w:rPr>
          <w:sz w:val="28"/>
          <w:szCs w:val="28"/>
          <w:lang w:val="uk-UA"/>
        </w:rPr>
        <w:t>11.03.2025 за № </w:t>
      </w:r>
      <w:r w:rsidR="0047527B" w:rsidRPr="0047527B">
        <w:rPr>
          <w:sz w:val="28"/>
          <w:szCs w:val="28"/>
          <w:lang w:val="uk-UA"/>
        </w:rPr>
        <w:t>380/43786</w:t>
      </w:r>
      <w:r w:rsidR="0047527B">
        <w:rPr>
          <w:sz w:val="28"/>
          <w:szCs w:val="28"/>
          <w:lang w:val="uk-UA"/>
        </w:rPr>
        <w:t xml:space="preserve"> (далі – Перелік № </w:t>
      </w:r>
      <w:r w:rsidR="0047527B" w:rsidRPr="0047527B">
        <w:rPr>
          <w:sz w:val="28"/>
          <w:szCs w:val="28"/>
          <w:lang w:val="uk-UA"/>
        </w:rPr>
        <w:t>376</w:t>
      </w:r>
      <w:r w:rsidR="0047527B">
        <w:rPr>
          <w:sz w:val="28"/>
          <w:szCs w:val="28"/>
          <w:lang w:val="uk-UA"/>
        </w:rPr>
        <w:t xml:space="preserve">), </w:t>
      </w:r>
      <w:r w:rsidR="00B15ABF" w:rsidRPr="0047527B">
        <w:rPr>
          <w:sz w:val="28"/>
          <w:szCs w:val="28"/>
          <w:lang w:val="uk-UA"/>
        </w:rPr>
        <w:t>враховуючи наказ</w:t>
      </w:r>
      <w:r w:rsidR="00250757" w:rsidRPr="0047527B">
        <w:rPr>
          <w:sz w:val="28"/>
          <w:szCs w:val="28"/>
          <w:lang w:val="uk-UA"/>
        </w:rPr>
        <w:t xml:space="preserve"> Головнокомандувача Збройн</w:t>
      </w:r>
      <w:r w:rsidR="00B15ABF" w:rsidRPr="0047527B">
        <w:rPr>
          <w:sz w:val="28"/>
          <w:szCs w:val="28"/>
          <w:lang w:val="uk-UA"/>
        </w:rPr>
        <w:t>их Сил України</w:t>
      </w:r>
      <w:r w:rsidR="00D042FB">
        <w:rPr>
          <w:sz w:val="28"/>
          <w:szCs w:val="28"/>
          <w:lang w:val="uk-UA"/>
        </w:rPr>
        <w:t xml:space="preserve"> від </w:t>
      </w:r>
      <w:r w:rsidR="00B778A7">
        <w:rPr>
          <w:sz w:val="28"/>
          <w:szCs w:val="28"/>
          <w:lang w:val="uk-UA"/>
        </w:rPr>
        <w:t>05.08.2025 № 375 «</w:t>
      </w:r>
      <w:r w:rsidR="00B15ABF" w:rsidRPr="0047527B">
        <w:rPr>
          <w:sz w:val="28"/>
          <w:szCs w:val="28"/>
          <w:lang w:val="uk-UA"/>
        </w:rPr>
        <w:t xml:space="preserve">Про визначення районів ведення воєнних (бойових) дій», </w:t>
      </w:r>
      <w:r w:rsidR="0077464A" w:rsidRPr="0047527B">
        <w:rPr>
          <w:sz w:val="28"/>
          <w:szCs w:val="28"/>
          <w:lang w:val="uk-UA"/>
        </w:rPr>
        <w:t xml:space="preserve">рішення </w:t>
      </w:r>
      <w:r w:rsidR="00F716B6" w:rsidRPr="0047527B">
        <w:rPr>
          <w:sz w:val="28"/>
          <w:szCs w:val="28"/>
          <w:lang w:val="uk-UA"/>
        </w:rPr>
        <w:t xml:space="preserve">комісії з обстеження </w:t>
      </w:r>
      <w:r w:rsidR="00031BD0" w:rsidRPr="0047527B">
        <w:rPr>
          <w:sz w:val="28"/>
          <w:szCs w:val="28"/>
          <w:lang w:val="uk-UA"/>
        </w:rPr>
        <w:t xml:space="preserve">об’єкта, пошкодженого </w:t>
      </w:r>
      <w:r w:rsidR="00031BD0" w:rsidRPr="0047527B">
        <w:rPr>
          <w:color w:val="000000"/>
          <w:sz w:val="28"/>
          <w:szCs w:val="28"/>
          <w:shd w:val="clear" w:color="auto" w:fill="FFFFFF"/>
          <w:lang w:val="uk-UA"/>
        </w:rPr>
        <w:t>внаслідок військових дій, спричинених збройною агресією Російської Федерації</w:t>
      </w:r>
      <w:r w:rsidR="00C95FDF" w:rsidRPr="0047527B">
        <w:rPr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B15ABF" w:rsidRPr="0047527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B6EA4" w:rsidRPr="0047527B">
        <w:rPr>
          <w:sz w:val="28"/>
          <w:szCs w:val="28"/>
          <w:shd w:val="clear" w:color="auto" w:fill="FFFFFF"/>
          <w:lang w:val="uk-UA"/>
        </w:rPr>
        <w:t>21.08.2025 № </w:t>
      </w:r>
      <w:r w:rsidR="00330765" w:rsidRPr="0047527B">
        <w:rPr>
          <w:sz w:val="28"/>
          <w:szCs w:val="28"/>
          <w:shd w:val="clear" w:color="auto" w:fill="FFFFFF"/>
          <w:lang w:val="uk-UA"/>
        </w:rPr>
        <w:t>2,</w:t>
      </w:r>
    </w:p>
    <w:p w14:paraId="3E3D6A78" w14:textId="77777777" w:rsidR="00DB7283" w:rsidRPr="0047527B" w:rsidRDefault="00DB7283" w:rsidP="00392053">
      <w:pPr>
        <w:jc w:val="both"/>
        <w:rPr>
          <w:sz w:val="28"/>
          <w:szCs w:val="28"/>
          <w:lang w:val="uk-UA"/>
        </w:rPr>
      </w:pPr>
    </w:p>
    <w:p w14:paraId="552A51AA" w14:textId="77777777" w:rsidR="00EB67A8" w:rsidRPr="0047527B" w:rsidRDefault="00392053" w:rsidP="00F12C3E">
      <w:pPr>
        <w:jc w:val="both"/>
        <w:rPr>
          <w:b/>
          <w:bCs/>
          <w:sz w:val="28"/>
          <w:szCs w:val="28"/>
          <w:lang w:val="uk-UA"/>
        </w:rPr>
      </w:pPr>
      <w:r w:rsidRPr="0047527B">
        <w:rPr>
          <w:b/>
          <w:bCs/>
          <w:sz w:val="28"/>
          <w:szCs w:val="28"/>
          <w:lang w:val="uk-UA"/>
        </w:rPr>
        <w:t>зобов’язую:</w:t>
      </w:r>
    </w:p>
    <w:p w14:paraId="538BB8F4" w14:textId="77777777" w:rsidR="00331C9A" w:rsidRPr="0047527B" w:rsidRDefault="00331C9A" w:rsidP="00F12C3E">
      <w:pPr>
        <w:jc w:val="both"/>
        <w:rPr>
          <w:bCs/>
          <w:sz w:val="28"/>
          <w:szCs w:val="28"/>
          <w:lang w:val="uk-UA"/>
        </w:rPr>
      </w:pPr>
    </w:p>
    <w:p w14:paraId="32434C72" w14:textId="77777777" w:rsidR="00726DA5" w:rsidRPr="00B56C45" w:rsidRDefault="00D042FB" w:rsidP="00A3739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AF29BE" w:rsidRPr="0047527B">
        <w:rPr>
          <w:sz w:val="28"/>
          <w:szCs w:val="28"/>
          <w:shd w:val="clear" w:color="auto" w:fill="FFFFFF"/>
          <w:lang w:val="uk-UA"/>
        </w:rPr>
        <w:t>омісії з обстеження об’єкта, пошкодженого внаслідок військових дій, спричинених збройною агресією Російської Федераці</w:t>
      </w:r>
      <w:r w:rsidR="00B778A7">
        <w:rPr>
          <w:sz w:val="28"/>
          <w:szCs w:val="28"/>
          <w:shd w:val="clear" w:color="auto" w:fill="FFFFFF"/>
          <w:lang w:val="uk-UA"/>
        </w:rPr>
        <w:t xml:space="preserve">ї, створеній </w:t>
      </w:r>
      <w:r w:rsidR="00B778A7" w:rsidRPr="00311F20">
        <w:rPr>
          <w:color w:val="000000"/>
          <w:sz w:val="28"/>
          <w:szCs w:val="28"/>
          <w:shd w:val="clear" w:color="auto" w:fill="FFFFFF"/>
          <w:lang w:val="uk-UA"/>
        </w:rPr>
        <w:t xml:space="preserve">розпорядженням начальника Лисичанської міської </w:t>
      </w:r>
      <w:r w:rsidR="00B778A7" w:rsidRPr="002C7B42">
        <w:rPr>
          <w:sz w:val="28"/>
          <w:szCs w:val="28"/>
          <w:shd w:val="clear" w:color="auto" w:fill="FFFFFF"/>
          <w:lang w:val="uk-UA"/>
        </w:rPr>
        <w:t>військової адмініс</w:t>
      </w:r>
      <w:r w:rsidR="00B778A7">
        <w:rPr>
          <w:sz w:val="28"/>
          <w:szCs w:val="28"/>
          <w:shd w:val="clear" w:color="auto" w:fill="FFFFFF"/>
          <w:lang w:val="uk-UA"/>
        </w:rPr>
        <w:t xml:space="preserve">трації </w:t>
      </w:r>
      <w:r w:rsidR="00B778A7">
        <w:rPr>
          <w:sz w:val="28"/>
          <w:szCs w:val="28"/>
          <w:shd w:val="clear" w:color="auto" w:fill="FFFFFF"/>
          <w:lang w:val="uk-UA"/>
        </w:rPr>
        <w:lastRenderedPageBreak/>
        <w:t>від </w:t>
      </w:r>
      <w:r w:rsidR="00B778A7" w:rsidRPr="002C7B42">
        <w:rPr>
          <w:sz w:val="28"/>
          <w:szCs w:val="28"/>
          <w:shd w:val="clear" w:color="auto" w:fill="FFFFFF"/>
          <w:lang w:val="uk-UA"/>
        </w:rPr>
        <w:t>20.09.2022 № 222</w:t>
      </w:r>
      <w:r w:rsidR="00B778A7">
        <w:rPr>
          <w:sz w:val="28"/>
          <w:szCs w:val="28"/>
          <w:shd w:val="clear" w:color="auto" w:fill="FFFFFF"/>
          <w:lang w:val="uk-UA"/>
        </w:rPr>
        <w:t xml:space="preserve"> (зі змінами), </w:t>
      </w:r>
      <w:r w:rsidR="00AF29BE" w:rsidRPr="0047527B">
        <w:rPr>
          <w:sz w:val="28"/>
          <w:szCs w:val="28"/>
          <w:shd w:val="clear" w:color="auto" w:fill="FFFFFF"/>
          <w:lang w:val="uk-UA"/>
        </w:rPr>
        <w:t xml:space="preserve">провести </w:t>
      </w:r>
      <w:r w:rsidR="00DA3800" w:rsidRPr="0047527B">
        <w:rPr>
          <w:bCs/>
          <w:sz w:val="28"/>
          <w:szCs w:val="28"/>
          <w:lang w:val="uk-UA"/>
        </w:rPr>
        <w:t xml:space="preserve">дистанційне обстеження знищених </w:t>
      </w:r>
      <w:r w:rsidR="00DA3800" w:rsidRPr="00A70E9F">
        <w:rPr>
          <w:sz w:val="28"/>
          <w:szCs w:val="28"/>
          <w:shd w:val="clear" w:color="auto" w:fill="FFFFFF"/>
          <w:lang w:val="uk-UA"/>
        </w:rPr>
        <w:t>об’єктів житлової нерухомості у</w:t>
      </w:r>
      <w:r w:rsidR="00B778A7" w:rsidRPr="00A70E9F">
        <w:rPr>
          <w:sz w:val="28"/>
          <w:szCs w:val="28"/>
          <w:shd w:val="clear" w:color="auto" w:fill="FFFFFF"/>
          <w:lang w:val="uk-UA"/>
        </w:rPr>
        <w:t xml:space="preserve"> </w:t>
      </w:r>
      <w:r w:rsidR="00A70E9F">
        <w:rPr>
          <w:sz w:val="28"/>
          <w:szCs w:val="28"/>
          <w:shd w:val="clear" w:color="auto" w:fill="FFFFFF"/>
          <w:lang w:val="uk-UA"/>
        </w:rPr>
        <w:t xml:space="preserve">селищі </w:t>
      </w:r>
      <w:r w:rsidR="00DA3800" w:rsidRPr="0047527B">
        <w:rPr>
          <w:bCs/>
          <w:sz w:val="28"/>
          <w:szCs w:val="28"/>
          <w:lang w:val="uk-UA"/>
        </w:rPr>
        <w:t xml:space="preserve">Білогорівка та </w:t>
      </w:r>
      <w:r w:rsidR="00A70E9F">
        <w:rPr>
          <w:bCs/>
          <w:sz w:val="28"/>
          <w:szCs w:val="28"/>
          <w:lang w:val="uk-UA"/>
        </w:rPr>
        <w:t xml:space="preserve">селі </w:t>
      </w:r>
      <w:r w:rsidR="00DA3800" w:rsidRPr="0047527B">
        <w:rPr>
          <w:bCs/>
          <w:sz w:val="28"/>
          <w:szCs w:val="28"/>
          <w:lang w:val="uk-UA"/>
        </w:rPr>
        <w:t xml:space="preserve">Золотарівка Лисичанської міської територіальної громади </w:t>
      </w:r>
      <w:proofErr w:type="spellStart"/>
      <w:r w:rsidR="00DA3800" w:rsidRPr="0047527B">
        <w:rPr>
          <w:bCs/>
          <w:sz w:val="28"/>
          <w:szCs w:val="28"/>
          <w:lang w:val="uk-UA"/>
        </w:rPr>
        <w:t>Сіверськодонецьк</w:t>
      </w:r>
      <w:r w:rsidR="00BB6EA4" w:rsidRPr="0047527B">
        <w:rPr>
          <w:bCs/>
          <w:sz w:val="28"/>
          <w:szCs w:val="28"/>
          <w:lang w:val="uk-UA"/>
        </w:rPr>
        <w:t>ого</w:t>
      </w:r>
      <w:proofErr w:type="spellEnd"/>
      <w:r w:rsidR="00BB6EA4" w:rsidRPr="0047527B">
        <w:rPr>
          <w:bCs/>
          <w:sz w:val="28"/>
          <w:szCs w:val="28"/>
          <w:lang w:val="uk-UA"/>
        </w:rPr>
        <w:t xml:space="preserve"> району </w:t>
      </w:r>
      <w:r w:rsidR="00BB6EA4" w:rsidRPr="005A3752">
        <w:rPr>
          <w:bCs/>
          <w:sz w:val="28"/>
          <w:szCs w:val="28"/>
          <w:lang w:val="uk-UA"/>
        </w:rPr>
        <w:t xml:space="preserve">Луганської області, </w:t>
      </w:r>
      <w:r w:rsidR="00DA3800" w:rsidRPr="005A3752">
        <w:rPr>
          <w:bCs/>
          <w:sz w:val="28"/>
          <w:szCs w:val="28"/>
          <w:lang w:val="uk-UA"/>
        </w:rPr>
        <w:t xml:space="preserve">віднесених до </w:t>
      </w:r>
      <w:r w:rsidR="00ED441C">
        <w:rPr>
          <w:bCs/>
          <w:sz w:val="28"/>
          <w:szCs w:val="28"/>
          <w:lang w:val="uk-UA"/>
        </w:rPr>
        <w:t>територій</w:t>
      </w:r>
      <w:r w:rsidR="005A3752" w:rsidRPr="005A3752">
        <w:rPr>
          <w:bCs/>
          <w:sz w:val="28"/>
          <w:szCs w:val="28"/>
          <w:lang w:val="uk-UA"/>
        </w:rPr>
        <w:t xml:space="preserve"> активних бойових дій (підпункт 2.5 пункту 2 </w:t>
      </w:r>
      <w:r w:rsidR="005A3752" w:rsidRPr="005A3752">
        <w:rPr>
          <w:sz w:val="28"/>
          <w:szCs w:val="28"/>
          <w:lang w:val="uk-UA"/>
        </w:rPr>
        <w:t>Переліку № 376),</w:t>
      </w:r>
      <w:r w:rsidR="00DA3800" w:rsidRPr="005A3752">
        <w:rPr>
          <w:bCs/>
          <w:sz w:val="28"/>
          <w:szCs w:val="28"/>
          <w:lang w:val="uk-UA"/>
        </w:rPr>
        <w:t xml:space="preserve"> з урахуванням особливостей</w:t>
      </w:r>
      <w:r w:rsidR="00B56C45">
        <w:rPr>
          <w:bCs/>
          <w:sz w:val="28"/>
          <w:szCs w:val="28"/>
          <w:lang w:val="uk-UA"/>
        </w:rPr>
        <w:t>, затверджених Постановою № 815</w:t>
      </w:r>
      <w:r w:rsidR="00A30131">
        <w:rPr>
          <w:bCs/>
          <w:sz w:val="28"/>
          <w:szCs w:val="28"/>
          <w:lang w:val="uk-UA"/>
        </w:rPr>
        <w:t>.</w:t>
      </w:r>
    </w:p>
    <w:p w14:paraId="5AD88927" w14:textId="77777777" w:rsidR="00BB6EA4" w:rsidRPr="0047527B" w:rsidRDefault="00BB6EA4" w:rsidP="0048210A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401291E8" w14:textId="77777777" w:rsidR="00BB6EA4" w:rsidRPr="00D042FB" w:rsidRDefault="00BB6EA4" w:rsidP="0048210A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23744AF9" w14:textId="77777777" w:rsidR="00A3739B" w:rsidRPr="0047527B" w:rsidRDefault="00A3739B" w:rsidP="0048210A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3F6CF631" w14:textId="77777777" w:rsidR="00BB6EA4" w:rsidRPr="0047527B" w:rsidRDefault="00BB6EA4" w:rsidP="0048210A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522D976E" w14:textId="77777777" w:rsidR="00BB6EA4" w:rsidRPr="0047527B" w:rsidRDefault="00DA3800" w:rsidP="00DA3800">
      <w:pPr>
        <w:pStyle w:val="af2"/>
        <w:rPr>
          <w:b/>
          <w:bCs/>
          <w:sz w:val="28"/>
          <w:szCs w:val="28"/>
          <w:lang w:val="uk-UA"/>
        </w:rPr>
      </w:pPr>
      <w:r w:rsidRPr="0047527B">
        <w:rPr>
          <w:b/>
          <w:bCs/>
          <w:sz w:val="28"/>
          <w:szCs w:val="28"/>
          <w:lang w:val="uk-UA"/>
        </w:rPr>
        <w:t>Перший заступник начальника</w:t>
      </w:r>
    </w:p>
    <w:p w14:paraId="3A174ACD" w14:textId="77777777" w:rsidR="00BB6EA4" w:rsidRPr="0047527B" w:rsidRDefault="001A02C1" w:rsidP="00DA3800">
      <w:pPr>
        <w:pStyle w:val="af2"/>
        <w:rPr>
          <w:b/>
          <w:bCs/>
          <w:sz w:val="28"/>
          <w:szCs w:val="28"/>
          <w:lang w:val="uk-UA"/>
        </w:rPr>
      </w:pPr>
      <w:r w:rsidRPr="0047527B">
        <w:rPr>
          <w:b/>
          <w:bCs/>
          <w:sz w:val="28"/>
          <w:szCs w:val="28"/>
          <w:lang w:val="uk-UA"/>
        </w:rPr>
        <w:t>Лисичанської міської</w:t>
      </w:r>
    </w:p>
    <w:p w14:paraId="2A9D6D45" w14:textId="77777777" w:rsidR="00EB67A8" w:rsidRPr="0047527B" w:rsidRDefault="001A02C1" w:rsidP="00262452">
      <w:pPr>
        <w:pStyle w:val="af2"/>
        <w:rPr>
          <w:rFonts w:eastAsia="Calibri"/>
          <w:sz w:val="28"/>
          <w:szCs w:val="28"/>
          <w:lang w:val="uk-UA"/>
        </w:rPr>
      </w:pPr>
      <w:r w:rsidRPr="0047527B">
        <w:rPr>
          <w:b/>
          <w:bCs/>
          <w:sz w:val="28"/>
          <w:szCs w:val="28"/>
          <w:lang w:val="uk-UA"/>
        </w:rPr>
        <w:t>військової адміністрації</w:t>
      </w:r>
      <w:r w:rsidR="00BB6EA4" w:rsidRPr="0047527B">
        <w:rPr>
          <w:b/>
          <w:bCs/>
          <w:sz w:val="28"/>
          <w:szCs w:val="28"/>
          <w:lang w:val="uk-UA"/>
        </w:rPr>
        <w:tab/>
      </w:r>
      <w:r w:rsidR="00BB6EA4" w:rsidRPr="0047527B">
        <w:rPr>
          <w:b/>
          <w:bCs/>
          <w:sz w:val="28"/>
          <w:szCs w:val="28"/>
          <w:lang w:val="uk-UA"/>
        </w:rPr>
        <w:tab/>
      </w:r>
      <w:r w:rsidR="00BB6EA4" w:rsidRPr="0047527B">
        <w:rPr>
          <w:b/>
          <w:bCs/>
          <w:sz w:val="28"/>
          <w:szCs w:val="28"/>
          <w:lang w:val="uk-UA"/>
        </w:rPr>
        <w:tab/>
      </w:r>
      <w:r w:rsidR="00BB6EA4" w:rsidRPr="0047527B">
        <w:rPr>
          <w:b/>
          <w:bCs/>
          <w:sz w:val="28"/>
          <w:szCs w:val="28"/>
          <w:lang w:val="uk-UA"/>
        </w:rPr>
        <w:tab/>
      </w:r>
      <w:r w:rsidR="00BB6EA4" w:rsidRPr="0047527B">
        <w:rPr>
          <w:b/>
          <w:bCs/>
          <w:sz w:val="28"/>
          <w:szCs w:val="28"/>
          <w:lang w:val="uk-UA"/>
        </w:rPr>
        <w:tab/>
        <w:t xml:space="preserve">   </w:t>
      </w:r>
      <w:r w:rsidR="00DA3800" w:rsidRPr="0047527B">
        <w:rPr>
          <w:b/>
          <w:bCs/>
          <w:sz w:val="28"/>
          <w:szCs w:val="28"/>
          <w:lang w:val="uk-UA"/>
        </w:rPr>
        <w:t>Руслан САДОВСЬКИЙ</w:t>
      </w:r>
    </w:p>
    <w:sectPr w:rsidR="00EB67A8" w:rsidRPr="0047527B" w:rsidSect="00392053">
      <w:headerReference w:type="default" r:id="rId8"/>
      <w:headerReference w:type="first" r:id="rId9"/>
      <w:pgSz w:w="11906" w:h="16838"/>
      <w:pgMar w:top="851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FFF1" w14:textId="77777777" w:rsidR="00A426ED" w:rsidRDefault="00A426ED" w:rsidP="006F1556">
      <w:r>
        <w:separator/>
      </w:r>
    </w:p>
  </w:endnote>
  <w:endnote w:type="continuationSeparator" w:id="0">
    <w:p w14:paraId="28110764" w14:textId="77777777" w:rsidR="00A426ED" w:rsidRDefault="00A426E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F1964" w14:textId="77777777" w:rsidR="00A426ED" w:rsidRDefault="00A426ED" w:rsidP="006F1556">
      <w:r>
        <w:separator/>
      </w:r>
    </w:p>
  </w:footnote>
  <w:footnote w:type="continuationSeparator" w:id="0">
    <w:p w14:paraId="24FF93C1" w14:textId="77777777" w:rsidR="00A426ED" w:rsidRDefault="00A426E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6652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9D014CB" w14:textId="77777777" w:rsidR="007A4FE1" w:rsidRPr="00BB6EA4" w:rsidRDefault="00F518B9" w:rsidP="00BB6EA4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  <w:r w:rsidRPr="00BB6EA4">
          <w:rPr>
            <w:sz w:val="24"/>
            <w:szCs w:val="24"/>
          </w:rPr>
          <w:fldChar w:fldCharType="begin"/>
        </w:r>
        <w:r w:rsidR="007A4FE1" w:rsidRPr="00BB6EA4">
          <w:rPr>
            <w:sz w:val="24"/>
            <w:szCs w:val="24"/>
          </w:rPr>
          <w:instrText xml:space="preserve"> PAGE   \* MERGEFORMAT </w:instrText>
        </w:r>
        <w:r w:rsidRPr="00BB6EA4">
          <w:rPr>
            <w:sz w:val="24"/>
            <w:szCs w:val="24"/>
          </w:rPr>
          <w:fldChar w:fldCharType="separate"/>
        </w:r>
        <w:r w:rsidR="00262452">
          <w:rPr>
            <w:noProof/>
            <w:sz w:val="24"/>
            <w:szCs w:val="24"/>
          </w:rPr>
          <w:t>2</w:t>
        </w:r>
        <w:r w:rsidRPr="00BB6EA4">
          <w:rPr>
            <w:sz w:val="24"/>
            <w:szCs w:val="24"/>
          </w:rPr>
          <w:fldChar w:fldCharType="end"/>
        </w:r>
      </w:p>
    </w:sdtContent>
  </w:sdt>
  <w:p w14:paraId="1EBA91E8" w14:textId="77777777" w:rsidR="00385B7C" w:rsidRPr="00BB6EA4" w:rsidRDefault="00385B7C" w:rsidP="00BB6EA4">
    <w:pPr>
      <w:pStyle w:val="ac"/>
      <w:tabs>
        <w:tab w:val="clear" w:pos="4677"/>
      </w:tabs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665282"/>
      <w:docPartObj>
        <w:docPartGallery w:val="Page Numbers (Top of Page)"/>
        <w:docPartUnique/>
      </w:docPartObj>
    </w:sdtPr>
    <w:sdtContent>
      <w:p w14:paraId="13503B84" w14:textId="77777777" w:rsidR="00332139" w:rsidRPr="007A4FE1" w:rsidRDefault="00000000" w:rsidP="00BB6EA4">
        <w:pPr>
          <w:pStyle w:val="ac"/>
          <w:tabs>
            <w:tab w:val="clear" w:pos="4677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3F19"/>
    <w:multiLevelType w:val="hybridMultilevel"/>
    <w:tmpl w:val="EDE64CE2"/>
    <w:lvl w:ilvl="0" w:tplc="59EAF03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E5202"/>
    <w:multiLevelType w:val="hybridMultilevel"/>
    <w:tmpl w:val="DD9E8140"/>
    <w:lvl w:ilvl="0" w:tplc="77CE8CC6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7975E1"/>
    <w:multiLevelType w:val="hybridMultilevel"/>
    <w:tmpl w:val="3CCE3622"/>
    <w:lvl w:ilvl="0" w:tplc="D0AA8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CC5941"/>
    <w:multiLevelType w:val="hybridMultilevel"/>
    <w:tmpl w:val="9DAE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E044B6"/>
    <w:multiLevelType w:val="hybridMultilevel"/>
    <w:tmpl w:val="C818BC92"/>
    <w:lvl w:ilvl="0" w:tplc="BF5CA3E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017C8B"/>
    <w:multiLevelType w:val="hybridMultilevel"/>
    <w:tmpl w:val="6CFA4F78"/>
    <w:lvl w:ilvl="0" w:tplc="4560C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6408780">
    <w:abstractNumId w:val="12"/>
  </w:num>
  <w:num w:numId="2" w16cid:durableId="753863929">
    <w:abstractNumId w:val="8"/>
  </w:num>
  <w:num w:numId="3" w16cid:durableId="319426618">
    <w:abstractNumId w:val="5"/>
  </w:num>
  <w:num w:numId="4" w16cid:durableId="91898956">
    <w:abstractNumId w:val="14"/>
  </w:num>
  <w:num w:numId="5" w16cid:durableId="714743158">
    <w:abstractNumId w:val="10"/>
  </w:num>
  <w:num w:numId="6" w16cid:durableId="262735688">
    <w:abstractNumId w:val="4"/>
  </w:num>
  <w:num w:numId="7" w16cid:durableId="2001304762">
    <w:abstractNumId w:val="13"/>
  </w:num>
  <w:num w:numId="8" w16cid:durableId="2041398590">
    <w:abstractNumId w:val="6"/>
  </w:num>
  <w:num w:numId="9" w16cid:durableId="639506649">
    <w:abstractNumId w:val="2"/>
  </w:num>
  <w:num w:numId="10" w16cid:durableId="561527440">
    <w:abstractNumId w:val="9"/>
  </w:num>
  <w:num w:numId="11" w16cid:durableId="958145925">
    <w:abstractNumId w:val="11"/>
  </w:num>
  <w:num w:numId="12" w16cid:durableId="840198738">
    <w:abstractNumId w:val="1"/>
  </w:num>
  <w:num w:numId="13" w16cid:durableId="1035235421">
    <w:abstractNumId w:val="0"/>
  </w:num>
  <w:num w:numId="14" w16cid:durableId="441850590">
    <w:abstractNumId w:val="7"/>
  </w:num>
  <w:num w:numId="15" w16cid:durableId="1616593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8F"/>
    <w:rsid w:val="00002385"/>
    <w:rsid w:val="00006F3A"/>
    <w:rsid w:val="0000739D"/>
    <w:rsid w:val="00016C71"/>
    <w:rsid w:val="00031BD0"/>
    <w:rsid w:val="000413CF"/>
    <w:rsid w:val="00042F1D"/>
    <w:rsid w:val="00047271"/>
    <w:rsid w:val="000537F1"/>
    <w:rsid w:val="00056D31"/>
    <w:rsid w:val="00057132"/>
    <w:rsid w:val="00061260"/>
    <w:rsid w:val="0006661A"/>
    <w:rsid w:val="00066E61"/>
    <w:rsid w:val="0007134C"/>
    <w:rsid w:val="00072587"/>
    <w:rsid w:val="00073FDB"/>
    <w:rsid w:val="00082F88"/>
    <w:rsid w:val="000844C0"/>
    <w:rsid w:val="0008490D"/>
    <w:rsid w:val="00090860"/>
    <w:rsid w:val="00095912"/>
    <w:rsid w:val="000A0428"/>
    <w:rsid w:val="000A60EB"/>
    <w:rsid w:val="000A76B4"/>
    <w:rsid w:val="000B00B0"/>
    <w:rsid w:val="000B149E"/>
    <w:rsid w:val="000B1685"/>
    <w:rsid w:val="000C0C86"/>
    <w:rsid w:val="000C47B1"/>
    <w:rsid w:val="000C6601"/>
    <w:rsid w:val="000F099B"/>
    <w:rsid w:val="000F16EF"/>
    <w:rsid w:val="000F5B95"/>
    <w:rsid w:val="000F75DA"/>
    <w:rsid w:val="00100E40"/>
    <w:rsid w:val="00107BBF"/>
    <w:rsid w:val="00110126"/>
    <w:rsid w:val="00111CD6"/>
    <w:rsid w:val="0011419B"/>
    <w:rsid w:val="00114B7A"/>
    <w:rsid w:val="00116979"/>
    <w:rsid w:val="00120E84"/>
    <w:rsid w:val="0012161D"/>
    <w:rsid w:val="00130E34"/>
    <w:rsid w:val="00146C6E"/>
    <w:rsid w:val="0014726F"/>
    <w:rsid w:val="0014757A"/>
    <w:rsid w:val="00154858"/>
    <w:rsid w:val="00155141"/>
    <w:rsid w:val="00160982"/>
    <w:rsid w:val="00170CEE"/>
    <w:rsid w:val="0017160F"/>
    <w:rsid w:val="0018172F"/>
    <w:rsid w:val="00184133"/>
    <w:rsid w:val="00186AF6"/>
    <w:rsid w:val="00192CCC"/>
    <w:rsid w:val="0019750F"/>
    <w:rsid w:val="001A02C1"/>
    <w:rsid w:val="001A0EBD"/>
    <w:rsid w:val="001A37A8"/>
    <w:rsid w:val="001A4429"/>
    <w:rsid w:val="001A4BC9"/>
    <w:rsid w:val="001B43BC"/>
    <w:rsid w:val="001C380E"/>
    <w:rsid w:val="001C4AF6"/>
    <w:rsid w:val="001C5ED7"/>
    <w:rsid w:val="001D0386"/>
    <w:rsid w:val="001D1D7F"/>
    <w:rsid w:val="001D4D58"/>
    <w:rsid w:val="001E092D"/>
    <w:rsid w:val="001E21F0"/>
    <w:rsid w:val="001E67ED"/>
    <w:rsid w:val="001E6C52"/>
    <w:rsid w:val="001F49E6"/>
    <w:rsid w:val="00201E26"/>
    <w:rsid w:val="002022B0"/>
    <w:rsid w:val="002055FA"/>
    <w:rsid w:val="00213A90"/>
    <w:rsid w:val="00216112"/>
    <w:rsid w:val="002179A1"/>
    <w:rsid w:val="0023426F"/>
    <w:rsid w:val="002366A8"/>
    <w:rsid w:val="00246938"/>
    <w:rsid w:val="002500E7"/>
    <w:rsid w:val="00250757"/>
    <w:rsid w:val="00253E21"/>
    <w:rsid w:val="00256FDA"/>
    <w:rsid w:val="00262452"/>
    <w:rsid w:val="00262467"/>
    <w:rsid w:val="00270A5E"/>
    <w:rsid w:val="0027306B"/>
    <w:rsid w:val="0027522C"/>
    <w:rsid w:val="002755FC"/>
    <w:rsid w:val="002826D5"/>
    <w:rsid w:val="00282981"/>
    <w:rsid w:val="002851A5"/>
    <w:rsid w:val="00294037"/>
    <w:rsid w:val="00297609"/>
    <w:rsid w:val="002A480F"/>
    <w:rsid w:val="002B6D1A"/>
    <w:rsid w:val="002B73BC"/>
    <w:rsid w:val="002C475C"/>
    <w:rsid w:val="002D2EC5"/>
    <w:rsid w:val="002D5688"/>
    <w:rsid w:val="002E6BC7"/>
    <w:rsid w:val="002F3FCC"/>
    <w:rsid w:val="002F4FD7"/>
    <w:rsid w:val="002F6754"/>
    <w:rsid w:val="0030675C"/>
    <w:rsid w:val="003157D2"/>
    <w:rsid w:val="00323D12"/>
    <w:rsid w:val="00330765"/>
    <w:rsid w:val="00331C9A"/>
    <w:rsid w:val="00332139"/>
    <w:rsid w:val="00335D41"/>
    <w:rsid w:val="003421AE"/>
    <w:rsid w:val="00347BE7"/>
    <w:rsid w:val="00356509"/>
    <w:rsid w:val="00363137"/>
    <w:rsid w:val="003655BE"/>
    <w:rsid w:val="00365D51"/>
    <w:rsid w:val="00366CB8"/>
    <w:rsid w:val="00371D9D"/>
    <w:rsid w:val="0037473E"/>
    <w:rsid w:val="003827A9"/>
    <w:rsid w:val="00385B7C"/>
    <w:rsid w:val="00392053"/>
    <w:rsid w:val="0039478A"/>
    <w:rsid w:val="003A3133"/>
    <w:rsid w:val="003A41AE"/>
    <w:rsid w:val="003B49CE"/>
    <w:rsid w:val="003C318A"/>
    <w:rsid w:val="003D2925"/>
    <w:rsid w:val="003D3898"/>
    <w:rsid w:val="003D40D1"/>
    <w:rsid w:val="003D54AE"/>
    <w:rsid w:val="003D5FE3"/>
    <w:rsid w:val="003D6D9F"/>
    <w:rsid w:val="003F0DE0"/>
    <w:rsid w:val="003F10FD"/>
    <w:rsid w:val="003F44E3"/>
    <w:rsid w:val="00404E2D"/>
    <w:rsid w:val="0040748B"/>
    <w:rsid w:val="004243DE"/>
    <w:rsid w:val="00427096"/>
    <w:rsid w:val="0043233D"/>
    <w:rsid w:val="0043598C"/>
    <w:rsid w:val="00436A5C"/>
    <w:rsid w:val="00443F3B"/>
    <w:rsid w:val="00445981"/>
    <w:rsid w:val="00447894"/>
    <w:rsid w:val="0045433F"/>
    <w:rsid w:val="004569FC"/>
    <w:rsid w:val="0046248D"/>
    <w:rsid w:val="00462618"/>
    <w:rsid w:val="0046294A"/>
    <w:rsid w:val="00470B15"/>
    <w:rsid w:val="0047216B"/>
    <w:rsid w:val="0047527B"/>
    <w:rsid w:val="0048210A"/>
    <w:rsid w:val="0048302B"/>
    <w:rsid w:val="0049112A"/>
    <w:rsid w:val="004915ED"/>
    <w:rsid w:val="00492C43"/>
    <w:rsid w:val="004A2934"/>
    <w:rsid w:val="004B4AD7"/>
    <w:rsid w:val="004C1124"/>
    <w:rsid w:val="004C4D9D"/>
    <w:rsid w:val="004C638E"/>
    <w:rsid w:val="004D1C6B"/>
    <w:rsid w:val="004D3149"/>
    <w:rsid w:val="004D32EC"/>
    <w:rsid w:val="004D431C"/>
    <w:rsid w:val="004D50B4"/>
    <w:rsid w:val="004E1A81"/>
    <w:rsid w:val="004E6B82"/>
    <w:rsid w:val="004F05B9"/>
    <w:rsid w:val="004F3BC3"/>
    <w:rsid w:val="004F4DDF"/>
    <w:rsid w:val="005005B1"/>
    <w:rsid w:val="00505ECA"/>
    <w:rsid w:val="005151AC"/>
    <w:rsid w:val="00517DAA"/>
    <w:rsid w:val="005209F2"/>
    <w:rsid w:val="005211D6"/>
    <w:rsid w:val="0052151D"/>
    <w:rsid w:val="005313B7"/>
    <w:rsid w:val="00541C72"/>
    <w:rsid w:val="005440A4"/>
    <w:rsid w:val="00544151"/>
    <w:rsid w:val="00550BCB"/>
    <w:rsid w:val="005631C1"/>
    <w:rsid w:val="00574AD8"/>
    <w:rsid w:val="005811F5"/>
    <w:rsid w:val="005969C6"/>
    <w:rsid w:val="00597824"/>
    <w:rsid w:val="00597967"/>
    <w:rsid w:val="005A0105"/>
    <w:rsid w:val="005A1F16"/>
    <w:rsid w:val="005A3752"/>
    <w:rsid w:val="005A4F95"/>
    <w:rsid w:val="005A5B06"/>
    <w:rsid w:val="005A6032"/>
    <w:rsid w:val="005B0AFC"/>
    <w:rsid w:val="005C6DE5"/>
    <w:rsid w:val="005D0E2B"/>
    <w:rsid w:val="005D0ED7"/>
    <w:rsid w:val="005E03BB"/>
    <w:rsid w:val="005E1343"/>
    <w:rsid w:val="005E6130"/>
    <w:rsid w:val="006109BA"/>
    <w:rsid w:val="0061295E"/>
    <w:rsid w:val="00623CBE"/>
    <w:rsid w:val="00632BDB"/>
    <w:rsid w:val="0063482C"/>
    <w:rsid w:val="006367A4"/>
    <w:rsid w:val="00650DB0"/>
    <w:rsid w:val="00654525"/>
    <w:rsid w:val="006609F9"/>
    <w:rsid w:val="00667CE8"/>
    <w:rsid w:val="006705DB"/>
    <w:rsid w:val="006715DA"/>
    <w:rsid w:val="00676056"/>
    <w:rsid w:val="00687720"/>
    <w:rsid w:val="006A0590"/>
    <w:rsid w:val="006C32BC"/>
    <w:rsid w:val="006D26F8"/>
    <w:rsid w:val="006E56F6"/>
    <w:rsid w:val="006F1556"/>
    <w:rsid w:val="006F2E0B"/>
    <w:rsid w:val="006F5495"/>
    <w:rsid w:val="006F7321"/>
    <w:rsid w:val="0070293E"/>
    <w:rsid w:val="00705FF1"/>
    <w:rsid w:val="00714598"/>
    <w:rsid w:val="00715946"/>
    <w:rsid w:val="00722337"/>
    <w:rsid w:val="007264D3"/>
    <w:rsid w:val="00726DA5"/>
    <w:rsid w:val="007275C9"/>
    <w:rsid w:val="00727EA8"/>
    <w:rsid w:val="00737F63"/>
    <w:rsid w:val="00740644"/>
    <w:rsid w:val="007465C8"/>
    <w:rsid w:val="0074700B"/>
    <w:rsid w:val="007514D5"/>
    <w:rsid w:val="00751706"/>
    <w:rsid w:val="00754322"/>
    <w:rsid w:val="00757A9A"/>
    <w:rsid w:val="00761422"/>
    <w:rsid w:val="007617E3"/>
    <w:rsid w:val="00762C57"/>
    <w:rsid w:val="007636E3"/>
    <w:rsid w:val="00766216"/>
    <w:rsid w:val="00770E91"/>
    <w:rsid w:val="007740FC"/>
    <w:rsid w:val="0077464A"/>
    <w:rsid w:val="00775098"/>
    <w:rsid w:val="00776C62"/>
    <w:rsid w:val="00782DB2"/>
    <w:rsid w:val="00785E0F"/>
    <w:rsid w:val="00786130"/>
    <w:rsid w:val="00790B50"/>
    <w:rsid w:val="00793ECF"/>
    <w:rsid w:val="007941AB"/>
    <w:rsid w:val="007A4FE1"/>
    <w:rsid w:val="007B28C1"/>
    <w:rsid w:val="007B494F"/>
    <w:rsid w:val="007B6F7D"/>
    <w:rsid w:val="007D30C4"/>
    <w:rsid w:val="007D38A0"/>
    <w:rsid w:val="007D787A"/>
    <w:rsid w:val="007D7B4B"/>
    <w:rsid w:val="007E3F3C"/>
    <w:rsid w:val="007E4582"/>
    <w:rsid w:val="007E785C"/>
    <w:rsid w:val="007E796D"/>
    <w:rsid w:val="00801934"/>
    <w:rsid w:val="00805D1D"/>
    <w:rsid w:val="00806D35"/>
    <w:rsid w:val="0080771E"/>
    <w:rsid w:val="0081107F"/>
    <w:rsid w:val="008145B1"/>
    <w:rsid w:val="00816A69"/>
    <w:rsid w:val="00822C4A"/>
    <w:rsid w:val="00822F9F"/>
    <w:rsid w:val="008330BA"/>
    <w:rsid w:val="008477A6"/>
    <w:rsid w:val="00853CE8"/>
    <w:rsid w:val="00863FA4"/>
    <w:rsid w:val="00864B53"/>
    <w:rsid w:val="00871755"/>
    <w:rsid w:val="00880FA6"/>
    <w:rsid w:val="00887FF8"/>
    <w:rsid w:val="0089063B"/>
    <w:rsid w:val="008926A1"/>
    <w:rsid w:val="00894367"/>
    <w:rsid w:val="008A2026"/>
    <w:rsid w:val="008A3C56"/>
    <w:rsid w:val="008A56EF"/>
    <w:rsid w:val="008B0781"/>
    <w:rsid w:val="008B5290"/>
    <w:rsid w:val="008C0234"/>
    <w:rsid w:val="008D2A5B"/>
    <w:rsid w:val="008D5F1C"/>
    <w:rsid w:val="008E3851"/>
    <w:rsid w:val="008F45F3"/>
    <w:rsid w:val="008F4C75"/>
    <w:rsid w:val="008F6AB4"/>
    <w:rsid w:val="008F77E2"/>
    <w:rsid w:val="00910748"/>
    <w:rsid w:val="0091346F"/>
    <w:rsid w:val="00915C97"/>
    <w:rsid w:val="0091639E"/>
    <w:rsid w:val="00917710"/>
    <w:rsid w:val="009265EE"/>
    <w:rsid w:val="00936F64"/>
    <w:rsid w:val="0094047A"/>
    <w:rsid w:val="009413A4"/>
    <w:rsid w:val="00946E05"/>
    <w:rsid w:val="00947125"/>
    <w:rsid w:val="00951E1F"/>
    <w:rsid w:val="00954C16"/>
    <w:rsid w:val="00957D4B"/>
    <w:rsid w:val="0096097F"/>
    <w:rsid w:val="009624C1"/>
    <w:rsid w:val="0096518D"/>
    <w:rsid w:val="00965DBF"/>
    <w:rsid w:val="0096792B"/>
    <w:rsid w:val="00972680"/>
    <w:rsid w:val="009750F0"/>
    <w:rsid w:val="009873D2"/>
    <w:rsid w:val="0098778D"/>
    <w:rsid w:val="00991B3B"/>
    <w:rsid w:val="00992264"/>
    <w:rsid w:val="009930BA"/>
    <w:rsid w:val="009A21FE"/>
    <w:rsid w:val="009A2F1A"/>
    <w:rsid w:val="009A481B"/>
    <w:rsid w:val="009A5E7D"/>
    <w:rsid w:val="009B1E5A"/>
    <w:rsid w:val="009B753D"/>
    <w:rsid w:val="009D25B7"/>
    <w:rsid w:val="009D25E0"/>
    <w:rsid w:val="009E0CCC"/>
    <w:rsid w:val="009E1179"/>
    <w:rsid w:val="009E2612"/>
    <w:rsid w:val="009E500F"/>
    <w:rsid w:val="009E65E2"/>
    <w:rsid w:val="009F0EFF"/>
    <w:rsid w:val="009F2F23"/>
    <w:rsid w:val="00A004DA"/>
    <w:rsid w:val="00A04D6C"/>
    <w:rsid w:val="00A071F8"/>
    <w:rsid w:val="00A07362"/>
    <w:rsid w:val="00A11A6E"/>
    <w:rsid w:val="00A11ACC"/>
    <w:rsid w:val="00A20683"/>
    <w:rsid w:val="00A2242D"/>
    <w:rsid w:val="00A2249F"/>
    <w:rsid w:val="00A2528C"/>
    <w:rsid w:val="00A27B6A"/>
    <w:rsid w:val="00A30131"/>
    <w:rsid w:val="00A35865"/>
    <w:rsid w:val="00A3739B"/>
    <w:rsid w:val="00A426ED"/>
    <w:rsid w:val="00A42AB8"/>
    <w:rsid w:val="00A45826"/>
    <w:rsid w:val="00A47667"/>
    <w:rsid w:val="00A525BF"/>
    <w:rsid w:val="00A70E9F"/>
    <w:rsid w:val="00A84591"/>
    <w:rsid w:val="00A87C01"/>
    <w:rsid w:val="00A940E6"/>
    <w:rsid w:val="00AA243E"/>
    <w:rsid w:val="00AB032F"/>
    <w:rsid w:val="00AB648A"/>
    <w:rsid w:val="00AC4043"/>
    <w:rsid w:val="00AC6F08"/>
    <w:rsid w:val="00AD08E6"/>
    <w:rsid w:val="00AD1AE8"/>
    <w:rsid w:val="00AD3C37"/>
    <w:rsid w:val="00AD52EE"/>
    <w:rsid w:val="00AE3409"/>
    <w:rsid w:val="00AE4272"/>
    <w:rsid w:val="00AE5717"/>
    <w:rsid w:val="00AF29BE"/>
    <w:rsid w:val="00B02CDF"/>
    <w:rsid w:val="00B04CB1"/>
    <w:rsid w:val="00B058C9"/>
    <w:rsid w:val="00B06609"/>
    <w:rsid w:val="00B07737"/>
    <w:rsid w:val="00B13729"/>
    <w:rsid w:val="00B15ABF"/>
    <w:rsid w:val="00B217FA"/>
    <w:rsid w:val="00B255B5"/>
    <w:rsid w:val="00B36055"/>
    <w:rsid w:val="00B4292B"/>
    <w:rsid w:val="00B43B57"/>
    <w:rsid w:val="00B462A2"/>
    <w:rsid w:val="00B473D5"/>
    <w:rsid w:val="00B522D7"/>
    <w:rsid w:val="00B544A0"/>
    <w:rsid w:val="00B56C45"/>
    <w:rsid w:val="00B60BD2"/>
    <w:rsid w:val="00B61499"/>
    <w:rsid w:val="00B71B4B"/>
    <w:rsid w:val="00B71CC4"/>
    <w:rsid w:val="00B753D9"/>
    <w:rsid w:val="00B778A7"/>
    <w:rsid w:val="00B8409C"/>
    <w:rsid w:val="00B8448D"/>
    <w:rsid w:val="00B86510"/>
    <w:rsid w:val="00B879E1"/>
    <w:rsid w:val="00B93521"/>
    <w:rsid w:val="00B9517B"/>
    <w:rsid w:val="00B95850"/>
    <w:rsid w:val="00BA5288"/>
    <w:rsid w:val="00BB5EEA"/>
    <w:rsid w:val="00BB6EA4"/>
    <w:rsid w:val="00BB746D"/>
    <w:rsid w:val="00BB74E3"/>
    <w:rsid w:val="00BC2137"/>
    <w:rsid w:val="00BD0C7F"/>
    <w:rsid w:val="00BD3EBD"/>
    <w:rsid w:val="00BD4878"/>
    <w:rsid w:val="00BD6F4F"/>
    <w:rsid w:val="00BE73E3"/>
    <w:rsid w:val="00BF2DD3"/>
    <w:rsid w:val="00BF3489"/>
    <w:rsid w:val="00BF6946"/>
    <w:rsid w:val="00C0561A"/>
    <w:rsid w:val="00C07A2E"/>
    <w:rsid w:val="00C07B6D"/>
    <w:rsid w:val="00C17BD4"/>
    <w:rsid w:val="00C21FFF"/>
    <w:rsid w:val="00C23A00"/>
    <w:rsid w:val="00C34E48"/>
    <w:rsid w:val="00C37A7D"/>
    <w:rsid w:val="00C43922"/>
    <w:rsid w:val="00C47AE8"/>
    <w:rsid w:val="00C520B2"/>
    <w:rsid w:val="00C5738F"/>
    <w:rsid w:val="00C60BD7"/>
    <w:rsid w:val="00C621A9"/>
    <w:rsid w:val="00C650BD"/>
    <w:rsid w:val="00C660C9"/>
    <w:rsid w:val="00C667E6"/>
    <w:rsid w:val="00C66C6E"/>
    <w:rsid w:val="00C75596"/>
    <w:rsid w:val="00C76B7E"/>
    <w:rsid w:val="00C76DA4"/>
    <w:rsid w:val="00C82260"/>
    <w:rsid w:val="00C826DF"/>
    <w:rsid w:val="00C84D19"/>
    <w:rsid w:val="00C93C94"/>
    <w:rsid w:val="00C93E72"/>
    <w:rsid w:val="00C9404C"/>
    <w:rsid w:val="00C95FDF"/>
    <w:rsid w:val="00CB280F"/>
    <w:rsid w:val="00CB2B44"/>
    <w:rsid w:val="00CB747E"/>
    <w:rsid w:val="00CC2FC1"/>
    <w:rsid w:val="00CC4E4D"/>
    <w:rsid w:val="00CC637A"/>
    <w:rsid w:val="00CD184F"/>
    <w:rsid w:val="00CD2FC5"/>
    <w:rsid w:val="00CD457E"/>
    <w:rsid w:val="00CF2631"/>
    <w:rsid w:val="00CF375A"/>
    <w:rsid w:val="00CF6835"/>
    <w:rsid w:val="00D042FB"/>
    <w:rsid w:val="00D074B5"/>
    <w:rsid w:val="00D17B75"/>
    <w:rsid w:val="00D20F6F"/>
    <w:rsid w:val="00D2270C"/>
    <w:rsid w:val="00D35638"/>
    <w:rsid w:val="00D505D1"/>
    <w:rsid w:val="00D5708F"/>
    <w:rsid w:val="00D643BA"/>
    <w:rsid w:val="00D739C0"/>
    <w:rsid w:val="00D7435D"/>
    <w:rsid w:val="00D82BD7"/>
    <w:rsid w:val="00D8454A"/>
    <w:rsid w:val="00D85CF5"/>
    <w:rsid w:val="00D86D4E"/>
    <w:rsid w:val="00D86E2B"/>
    <w:rsid w:val="00D911B5"/>
    <w:rsid w:val="00D9326F"/>
    <w:rsid w:val="00DA3800"/>
    <w:rsid w:val="00DA69C2"/>
    <w:rsid w:val="00DB1695"/>
    <w:rsid w:val="00DB1E24"/>
    <w:rsid w:val="00DB35EE"/>
    <w:rsid w:val="00DB7283"/>
    <w:rsid w:val="00DC7BC2"/>
    <w:rsid w:val="00DD08CC"/>
    <w:rsid w:val="00DD189E"/>
    <w:rsid w:val="00DF0B8E"/>
    <w:rsid w:val="00E03C62"/>
    <w:rsid w:val="00E03E54"/>
    <w:rsid w:val="00E07BBD"/>
    <w:rsid w:val="00E1185C"/>
    <w:rsid w:val="00E16468"/>
    <w:rsid w:val="00E27E78"/>
    <w:rsid w:val="00E36DED"/>
    <w:rsid w:val="00E420C0"/>
    <w:rsid w:val="00E439A0"/>
    <w:rsid w:val="00E54AC8"/>
    <w:rsid w:val="00E56833"/>
    <w:rsid w:val="00E61643"/>
    <w:rsid w:val="00E67BBD"/>
    <w:rsid w:val="00E71312"/>
    <w:rsid w:val="00E74E13"/>
    <w:rsid w:val="00E76078"/>
    <w:rsid w:val="00E846FC"/>
    <w:rsid w:val="00E90824"/>
    <w:rsid w:val="00E935AF"/>
    <w:rsid w:val="00EA0B52"/>
    <w:rsid w:val="00EB67A8"/>
    <w:rsid w:val="00EB7C24"/>
    <w:rsid w:val="00EC5F81"/>
    <w:rsid w:val="00EC6A4A"/>
    <w:rsid w:val="00EC79AC"/>
    <w:rsid w:val="00ED441C"/>
    <w:rsid w:val="00EE1261"/>
    <w:rsid w:val="00EE77C5"/>
    <w:rsid w:val="00EE7D2B"/>
    <w:rsid w:val="00EF007A"/>
    <w:rsid w:val="00EF0545"/>
    <w:rsid w:val="00EF2FA7"/>
    <w:rsid w:val="00F02DC8"/>
    <w:rsid w:val="00F12C3E"/>
    <w:rsid w:val="00F12D37"/>
    <w:rsid w:val="00F1724F"/>
    <w:rsid w:val="00F21E73"/>
    <w:rsid w:val="00F257E6"/>
    <w:rsid w:val="00F26084"/>
    <w:rsid w:val="00F313AD"/>
    <w:rsid w:val="00F342E5"/>
    <w:rsid w:val="00F34DC3"/>
    <w:rsid w:val="00F45D03"/>
    <w:rsid w:val="00F46DF0"/>
    <w:rsid w:val="00F518B9"/>
    <w:rsid w:val="00F52088"/>
    <w:rsid w:val="00F538CC"/>
    <w:rsid w:val="00F677DA"/>
    <w:rsid w:val="00F716B6"/>
    <w:rsid w:val="00F7173A"/>
    <w:rsid w:val="00F73688"/>
    <w:rsid w:val="00F751A8"/>
    <w:rsid w:val="00F77437"/>
    <w:rsid w:val="00F82CAC"/>
    <w:rsid w:val="00F87D08"/>
    <w:rsid w:val="00F91691"/>
    <w:rsid w:val="00F9197B"/>
    <w:rsid w:val="00FD04F5"/>
    <w:rsid w:val="00FD05F0"/>
    <w:rsid w:val="00FD31B9"/>
    <w:rsid w:val="00FE1024"/>
    <w:rsid w:val="00FE78C3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1A90B"/>
  <w15:docId w15:val="{08F596E9-35CE-49AF-9A86-7F723B9F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B6EA4"/>
    <w:pPr>
      <w:keepNext/>
      <w:jc w:val="center"/>
      <w:outlineLvl w:val="0"/>
    </w:pPr>
    <w:rPr>
      <w:rFonts w:ascii="Arial" w:hAnsi="Arial"/>
      <w:b/>
      <w:sz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 Знак"/>
    <w:link w:val="a3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Підзаголовок Знак"/>
    <w:link w:val="a5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bCs/>
      <w:sz w:val="28"/>
      <w:szCs w:val="28"/>
    </w:rPr>
  </w:style>
  <w:style w:type="character" w:customStyle="1" w:styleId="a8">
    <w:name w:val="Основний текст Знак"/>
    <w:link w:val="a7"/>
    <w:uiPriority w:val="99"/>
    <w:locked/>
    <w:rsid w:val="00D5708F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</w:style>
  <w:style w:type="character" w:styleId="ab">
    <w:name w:val="Hyperlink"/>
    <w:uiPriority w:val="99"/>
    <w:semiHidden/>
    <w:rsid w:val="00BF3489"/>
    <w:rPr>
      <w:color w:val="0000FF"/>
      <w:u w:val="single"/>
    </w:rPr>
  </w:style>
  <w:style w:type="character" w:customStyle="1" w:styleId="rvts0">
    <w:name w:val="rvts0"/>
    <w:basedOn w:val="a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</w:pPr>
  </w:style>
  <w:style w:type="paragraph" w:styleId="af2">
    <w:name w:val="No Spacing"/>
    <w:uiPriority w:val="1"/>
    <w:qFormat/>
    <w:rsid w:val="00C0561A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BB6EA4"/>
    <w:rPr>
      <w:rFonts w:ascii="Arial" w:eastAsia="Times New Roman" w:hAnsi="Arial"/>
      <w:b/>
      <w:sz w:val="32"/>
      <w:lang w:val="uk-UA" w:eastAsia="en-US"/>
    </w:rPr>
  </w:style>
  <w:style w:type="paragraph" w:customStyle="1" w:styleId="rvps14">
    <w:name w:val="rvps14"/>
    <w:basedOn w:val="a"/>
    <w:rsid w:val="0047527B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47527B"/>
  </w:style>
  <w:style w:type="character" w:customStyle="1" w:styleId="Bold">
    <w:name w:val="Bold"/>
    <w:uiPriority w:val="99"/>
    <w:rsid w:val="00A70E9F"/>
    <w:rPr>
      <w:b/>
      <w:u w:val="none"/>
      <w:vertAlign w:val="baseline"/>
    </w:rPr>
  </w:style>
  <w:style w:type="paragraph" w:customStyle="1" w:styleId="Ch6">
    <w:name w:val="Простой подзаг (п/ж) курсив (Ch_6 Міністерства)"/>
    <w:basedOn w:val="a"/>
    <w:uiPriority w:val="99"/>
    <w:rsid w:val="005A375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Obl" w:eastAsiaTheme="minorEastAsia" w:hAnsi="Pragmatica-BoldObl" w:cs="Pragmatica-BoldObl"/>
      <w:b/>
      <w:bCs/>
      <w:i/>
      <w:iCs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8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03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MultiDVD Team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Владимир Викторович</dc:creator>
  <cp:keywords/>
  <dc:description/>
  <cp:lastModifiedBy>2317 PC</cp:lastModifiedBy>
  <cp:revision>4</cp:revision>
  <cp:lastPrinted>2024-08-14T12:02:00Z</cp:lastPrinted>
  <dcterms:created xsi:type="dcterms:W3CDTF">2025-08-28T07:55:00Z</dcterms:created>
  <dcterms:modified xsi:type="dcterms:W3CDTF">2025-08-29T10:23:00Z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