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6" w:rsidRPr="00B3346C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46C">
        <w:rPr>
          <w:b/>
          <w:color w:val="000000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B3346C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УКРАЇНА</w:t>
      </w: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 xml:space="preserve">ЛИСИЧАНСЬКА МІСЬКА ВІЙСЬКОВА АДМІНІСТРАЦІЯ </w:t>
      </w:r>
      <w:proofErr w:type="spellStart"/>
      <w:r w:rsidRPr="00B3346C">
        <w:rPr>
          <w:b/>
          <w:color w:val="000000"/>
          <w:sz w:val="28"/>
          <w:szCs w:val="28"/>
        </w:rPr>
        <w:t>СЄВЄРОДОНЕЦЬКОГО</w:t>
      </w:r>
      <w:proofErr w:type="spellEnd"/>
      <w:r w:rsidRPr="00B3346C">
        <w:rPr>
          <w:b/>
          <w:color w:val="000000"/>
          <w:sz w:val="28"/>
          <w:szCs w:val="28"/>
        </w:rPr>
        <w:t xml:space="preserve"> РАЙОНУ ЛУГАНСЬКОЇ ОБЛАСТІ</w:t>
      </w:r>
    </w:p>
    <w:p w:rsidR="00322636" w:rsidRPr="00B3346C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РОЗПОРЯДЖЕННЯ</w:t>
      </w:r>
    </w:p>
    <w:p w:rsidR="00322636" w:rsidRPr="00B3346C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B3346C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B3346C" w:rsidRDefault="00322636">
      <w:pPr>
        <w:pStyle w:val="10"/>
        <w:jc w:val="center"/>
        <w:rPr>
          <w:sz w:val="28"/>
          <w:szCs w:val="28"/>
        </w:rPr>
      </w:pPr>
    </w:p>
    <w:p w:rsidR="00322636" w:rsidRPr="00B3346C" w:rsidRDefault="00363F0B" w:rsidP="00473010">
      <w:pPr>
        <w:pStyle w:val="10"/>
        <w:rPr>
          <w:sz w:val="28"/>
          <w:szCs w:val="28"/>
        </w:rPr>
      </w:pPr>
      <w:r w:rsidRPr="00B3346C">
        <w:rPr>
          <w:sz w:val="28"/>
          <w:szCs w:val="28"/>
        </w:rPr>
        <w:t>06</w:t>
      </w:r>
      <w:r w:rsidR="00781769" w:rsidRPr="00B3346C">
        <w:rPr>
          <w:sz w:val="28"/>
          <w:szCs w:val="28"/>
        </w:rPr>
        <w:t xml:space="preserve"> </w:t>
      </w:r>
      <w:r w:rsidRPr="00B3346C">
        <w:rPr>
          <w:sz w:val="28"/>
          <w:szCs w:val="28"/>
        </w:rPr>
        <w:t>березня</w:t>
      </w:r>
      <w:r w:rsidR="005F6AD6" w:rsidRPr="00B3346C">
        <w:rPr>
          <w:sz w:val="28"/>
          <w:szCs w:val="28"/>
        </w:rPr>
        <w:t xml:space="preserve"> </w:t>
      </w:r>
      <w:r w:rsidR="00111C25" w:rsidRPr="00B3346C">
        <w:rPr>
          <w:sz w:val="28"/>
          <w:szCs w:val="28"/>
        </w:rPr>
        <w:t>202</w:t>
      </w:r>
      <w:r w:rsidR="005F6AD6" w:rsidRPr="00B3346C">
        <w:rPr>
          <w:sz w:val="28"/>
          <w:szCs w:val="28"/>
        </w:rPr>
        <w:t>5 р.</w:t>
      </w:r>
      <w:r w:rsidR="005F6AD6" w:rsidRPr="00B3346C">
        <w:rPr>
          <w:sz w:val="28"/>
          <w:szCs w:val="28"/>
        </w:rPr>
        <w:tab/>
      </w:r>
      <w:r w:rsidR="00473010">
        <w:rPr>
          <w:sz w:val="28"/>
          <w:szCs w:val="28"/>
        </w:rPr>
        <w:tab/>
      </w:r>
      <w:r w:rsidR="00473010">
        <w:rPr>
          <w:sz w:val="28"/>
          <w:szCs w:val="28"/>
        </w:rPr>
        <w:tab/>
      </w:r>
      <w:r w:rsidR="00111C25" w:rsidRPr="00B3346C">
        <w:rPr>
          <w:sz w:val="28"/>
          <w:szCs w:val="28"/>
        </w:rPr>
        <w:t>м. Лисичанськ</w:t>
      </w:r>
      <w:r w:rsidR="00111C25" w:rsidRPr="00B3346C">
        <w:rPr>
          <w:sz w:val="28"/>
          <w:szCs w:val="28"/>
        </w:rPr>
        <w:tab/>
      </w:r>
      <w:r w:rsidR="005F6AD6" w:rsidRPr="00B3346C">
        <w:rPr>
          <w:sz w:val="28"/>
          <w:szCs w:val="28"/>
        </w:rPr>
        <w:tab/>
      </w:r>
      <w:r w:rsidR="008B5322" w:rsidRPr="00B3346C">
        <w:rPr>
          <w:sz w:val="28"/>
          <w:szCs w:val="28"/>
        </w:rPr>
        <w:tab/>
      </w:r>
      <w:r w:rsidR="00473010">
        <w:rPr>
          <w:sz w:val="28"/>
          <w:szCs w:val="28"/>
        </w:rPr>
        <w:tab/>
        <w:t xml:space="preserve">     </w:t>
      </w:r>
      <w:r w:rsidR="008B5322" w:rsidRPr="00B3346C">
        <w:rPr>
          <w:sz w:val="28"/>
          <w:szCs w:val="28"/>
        </w:rPr>
        <w:t>№ </w:t>
      </w:r>
      <w:r w:rsidR="00BF6701" w:rsidRPr="00B3346C">
        <w:rPr>
          <w:sz w:val="28"/>
          <w:szCs w:val="28"/>
        </w:rPr>
        <w:t>54</w:t>
      </w:r>
    </w:p>
    <w:p w:rsidR="00322636" w:rsidRPr="00B3346C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B3346C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B3346C" w:rsidRDefault="00234C12" w:rsidP="000F77FA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Про нагородження</w:t>
      </w:r>
    </w:p>
    <w:p w:rsidR="00A44A00" w:rsidRPr="00B3346C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B3346C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 xml:space="preserve">Керуючись пунктами 2, 8 </w:t>
      </w:r>
      <w:r w:rsidR="004A0343" w:rsidRPr="00B3346C">
        <w:rPr>
          <w:sz w:val="28"/>
          <w:szCs w:val="28"/>
        </w:rPr>
        <w:t>частини сьомої</w:t>
      </w:r>
      <w:r w:rsidRPr="00B3346C">
        <w:rPr>
          <w:sz w:val="28"/>
          <w:szCs w:val="28"/>
        </w:rPr>
        <w:t xml:space="preserve"> статті 15 Закону України «Про </w:t>
      </w:r>
      <w:r w:rsidR="00111C25" w:rsidRPr="00B3346C">
        <w:rPr>
          <w:sz w:val="28"/>
          <w:szCs w:val="28"/>
        </w:rPr>
        <w:t>правовий режим воєнного</w:t>
      </w:r>
      <w:r w:rsidRPr="00B3346C">
        <w:rPr>
          <w:sz w:val="28"/>
          <w:szCs w:val="28"/>
        </w:rPr>
        <w:t xml:space="preserve"> стану», відповідно до </w:t>
      </w:r>
      <w:r w:rsidR="005E679F" w:rsidRPr="00B3346C">
        <w:rPr>
          <w:sz w:val="28"/>
          <w:szCs w:val="28"/>
        </w:rPr>
        <w:t>По</w:t>
      </w:r>
      <w:r w:rsidR="00B23E63" w:rsidRPr="00B3346C">
        <w:rPr>
          <w:sz w:val="28"/>
          <w:szCs w:val="28"/>
        </w:rPr>
        <w:t xml:space="preserve">ложення про відзнаки </w:t>
      </w:r>
      <w:r w:rsidRPr="00B3346C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B3346C">
        <w:rPr>
          <w:sz w:val="28"/>
          <w:szCs w:val="28"/>
        </w:rPr>
        <w:t>Сєвєродонецького</w:t>
      </w:r>
      <w:proofErr w:type="spellEnd"/>
      <w:r w:rsidRPr="00B3346C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B3346C">
        <w:rPr>
          <w:sz w:val="28"/>
          <w:szCs w:val="28"/>
        </w:rPr>
        <w:t>1</w:t>
      </w:r>
      <w:r w:rsidR="00B23E63" w:rsidRPr="00B3346C">
        <w:rPr>
          <w:sz w:val="28"/>
          <w:szCs w:val="28"/>
        </w:rPr>
        <w:t>2</w:t>
      </w:r>
      <w:r w:rsidRPr="00B3346C">
        <w:rPr>
          <w:sz w:val="28"/>
          <w:szCs w:val="28"/>
        </w:rPr>
        <w:t>.0</w:t>
      </w:r>
      <w:r w:rsidR="00B23E63" w:rsidRPr="00B3346C">
        <w:rPr>
          <w:sz w:val="28"/>
          <w:szCs w:val="28"/>
        </w:rPr>
        <w:t>9</w:t>
      </w:r>
      <w:r w:rsidRPr="00B3346C">
        <w:rPr>
          <w:sz w:val="28"/>
          <w:szCs w:val="28"/>
        </w:rPr>
        <w:t>.2022 № </w:t>
      </w:r>
      <w:r w:rsidR="00B23E63" w:rsidRPr="00B3346C">
        <w:rPr>
          <w:sz w:val="28"/>
          <w:szCs w:val="28"/>
        </w:rPr>
        <w:t>204</w:t>
      </w:r>
      <w:r w:rsidRPr="00B3346C">
        <w:rPr>
          <w:sz w:val="28"/>
          <w:szCs w:val="28"/>
        </w:rPr>
        <w:t xml:space="preserve">, </w:t>
      </w:r>
      <w:r w:rsidR="00FC6157" w:rsidRPr="00B3346C">
        <w:rPr>
          <w:sz w:val="28"/>
          <w:szCs w:val="28"/>
        </w:rPr>
        <w:t xml:space="preserve">розглянувши подання </w:t>
      </w:r>
      <w:r w:rsidR="002D74A1" w:rsidRPr="00B3346C">
        <w:rPr>
          <w:sz w:val="28"/>
          <w:szCs w:val="28"/>
        </w:rPr>
        <w:t>заступника начальника міської вій</w:t>
      </w:r>
      <w:r w:rsidR="00BC0029" w:rsidRPr="00B3346C">
        <w:rPr>
          <w:sz w:val="28"/>
          <w:szCs w:val="28"/>
        </w:rPr>
        <w:t>ськової адміністрації Волошиної </w:t>
      </w:r>
      <w:r w:rsidR="002D74A1" w:rsidRPr="00B3346C">
        <w:rPr>
          <w:sz w:val="28"/>
          <w:szCs w:val="28"/>
        </w:rPr>
        <w:t>О.</w:t>
      </w:r>
      <w:r w:rsidR="00BC0029" w:rsidRPr="00B3346C">
        <w:rPr>
          <w:sz w:val="28"/>
          <w:szCs w:val="28"/>
        </w:rPr>
        <w:t xml:space="preserve"> від </w:t>
      </w:r>
      <w:r w:rsidR="00BF6701" w:rsidRPr="00B3346C">
        <w:rPr>
          <w:sz w:val="28"/>
          <w:szCs w:val="28"/>
        </w:rPr>
        <w:t>06</w:t>
      </w:r>
      <w:r w:rsidR="00A75FD2" w:rsidRPr="00B3346C">
        <w:rPr>
          <w:sz w:val="28"/>
          <w:szCs w:val="28"/>
        </w:rPr>
        <w:t>.</w:t>
      </w:r>
      <w:r w:rsidR="005F6AD6" w:rsidRPr="00B3346C">
        <w:rPr>
          <w:sz w:val="28"/>
          <w:szCs w:val="28"/>
        </w:rPr>
        <w:t>0</w:t>
      </w:r>
      <w:r w:rsidR="00BF6701" w:rsidRPr="00B3346C">
        <w:rPr>
          <w:sz w:val="28"/>
          <w:szCs w:val="28"/>
        </w:rPr>
        <w:t>3</w:t>
      </w:r>
      <w:r w:rsidR="00A75FD2" w:rsidRPr="00B3346C">
        <w:rPr>
          <w:sz w:val="28"/>
          <w:szCs w:val="28"/>
        </w:rPr>
        <w:t>.202</w:t>
      </w:r>
      <w:r w:rsidR="005F6AD6" w:rsidRPr="00B3346C">
        <w:rPr>
          <w:sz w:val="28"/>
          <w:szCs w:val="28"/>
        </w:rPr>
        <w:t>5</w:t>
      </w:r>
      <w:r w:rsidR="002D74A1" w:rsidRPr="00B3346C">
        <w:rPr>
          <w:sz w:val="28"/>
          <w:szCs w:val="28"/>
        </w:rPr>
        <w:t>,</w:t>
      </w:r>
    </w:p>
    <w:p w:rsidR="00322636" w:rsidRPr="00B3346C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B3346C" w:rsidRDefault="00234C12" w:rsidP="009214AA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зобов’язую:</w:t>
      </w:r>
    </w:p>
    <w:p w:rsidR="00322636" w:rsidRPr="00B3346C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86926" w:rsidRPr="00B3346C" w:rsidRDefault="00E33DEE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color w:val="000000"/>
          <w:sz w:val="28"/>
          <w:szCs w:val="28"/>
        </w:rPr>
        <w:t>1</w:t>
      </w:r>
      <w:r w:rsidRPr="00B3346C">
        <w:rPr>
          <w:sz w:val="28"/>
          <w:szCs w:val="28"/>
        </w:rPr>
        <w:t>. </w:t>
      </w:r>
      <w:r w:rsidR="00786926" w:rsidRPr="00B3346C">
        <w:rPr>
          <w:sz w:val="28"/>
          <w:szCs w:val="28"/>
        </w:rPr>
        <w:t>За активну громадянську позицію,</w:t>
      </w:r>
      <w:r w:rsidR="008B5322" w:rsidRPr="00B3346C">
        <w:rPr>
          <w:sz w:val="28"/>
          <w:szCs w:val="28"/>
        </w:rPr>
        <w:t xml:space="preserve"> спільну діяльність щодо надання допомоги переміщеним та евакуйованим особам, їх гуманітарну та соціальну підтримку в умовах воєнного </w:t>
      </w:r>
      <w:r w:rsidR="00786926" w:rsidRPr="00B3346C">
        <w:rPr>
          <w:sz w:val="28"/>
          <w:szCs w:val="28"/>
        </w:rPr>
        <w:t>с</w:t>
      </w:r>
      <w:r w:rsidR="008B5322" w:rsidRPr="00B3346C">
        <w:rPr>
          <w:sz w:val="28"/>
          <w:szCs w:val="28"/>
        </w:rPr>
        <w:t>тану,</w:t>
      </w:r>
      <w:r w:rsidR="00786926" w:rsidRPr="00B3346C">
        <w:rPr>
          <w:sz w:val="28"/>
          <w:szCs w:val="28"/>
        </w:rPr>
        <w:t xml:space="preserve"> </w:t>
      </w:r>
      <w:r w:rsidR="00786926" w:rsidRPr="00B3346C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786926" w:rsidRPr="00B3346C">
        <w:rPr>
          <w:sz w:val="28"/>
          <w:szCs w:val="28"/>
        </w:rPr>
        <w:t xml:space="preserve"> наступних благодійників: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>Благодійну організацію «БЛАГОДІЙНИЙ ФОНД ВОЗЗ’ЄДНАННЯ»;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>Благодійну організацію «МІЖНАРОДНИЙ БЛАГОДІЙНИЙ ФОНД «СПРАВЕДЛИВІСТЬ»;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>БОНДАРЧУК-ЛАДНУ Олену, засновницю Благодійної організації «МІЖНАРОДНИЙ БЛАГОДІЙНИЙ ФОНД «СПРАВЕДЛИВІСТЬ»;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B3346C">
        <w:rPr>
          <w:sz w:val="28"/>
          <w:szCs w:val="28"/>
        </w:rPr>
        <w:t>МІРОШНІЧЕНКО</w:t>
      </w:r>
      <w:proofErr w:type="spellEnd"/>
      <w:r w:rsidRPr="00B3346C">
        <w:rPr>
          <w:sz w:val="28"/>
          <w:szCs w:val="28"/>
        </w:rPr>
        <w:t xml:space="preserve"> Наталію, засновницю Благодійної організації «МІЖНАРОДНИЙ БЛАГОДІЙНИЙ ФОНД «СПРАВЕДЛИВІСТЬ»;</w:t>
      </w:r>
    </w:p>
    <w:p w:rsidR="00DE050B" w:rsidRPr="00B3346C" w:rsidRDefault="00382A04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Товариство з обмеженою відповідальністю </w:t>
      </w:r>
      <w:r w:rsidR="00DE050B" w:rsidRPr="00B3346C">
        <w:rPr>
          <w:sz w:val="28"/>
          <w:szCs w:val="28"/>
        </w:rPr>
        <w:t>«</w:t>
      </w:r>
      <w:proofErr w:type="spellStart"/>
      <w:r w:rsidR="00DE050B" w:rsidRPr="00B3346C">
        <w:rPr>
          <w:sz w:val="28"/>
          <w:szCs w:val="28"/>
        </w:rPr>
        <w:t>КНИГОЛАВ</w:t>
      </w:r>
      <w:proofErr w:type="spellEnd"/>
      <w:r w:rsidR="00DE050B" w:rsidRPr="00B3346C">
        <w:rPr>
          <w:sz w:val="28"/>
          <w:szCs w:val="28"/>
        </w:rPr>
        <w:t>»;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 xml:space="preserve">АВРАМЕНКА Володимира, генерального директора </w:t>
      </w:r>
      <w:r w:rsidR="00382A04">
        <w:rPr>
          <w:sz w:val="28"/>
          <w:szCs w:val="28"/>
        </w:rPr>
        <w:t>Товариства з обмеженою відповідальністю</w:t>
      </w:r>
      <w:r w:rsidRPr="00B3346C">
        <w:rPr>
          <w:sz w:val="28"/>
          <w:szCs w:val="28"/>
        </w:rPr>
        <w:t xml:space="preserve"> «АВК </w:t>
      </w:r>
      <w:proofErr w:type="spellStart"/>
      <w:r w:rsidRPr="00B3346C">
        <w:rPr>
          <w:sz w:val="28"/>
          <w:szCs w:val="28"/>
        </w:rPr>
        <w:t>КОНФЕКШІНЕРІ</w:t>
      </w:r>
      <w:proofErr w:type="spellEnd"/>
      <w:r w:rsidRPr="00B3346C">
        <w:rPr>
          <w:sz w:val="28"/>
          <w:szCs w:val="28"/>
        </w:rPr>
        <w:t>»;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>АКОПЯН Валерію;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B3346C">
        <w:rPr>
          <w:sz w:val="28"/>
          <w:szCs w:val="28"/>
        </w:rPr>
        <w:t>МАТВІЇВА</w:t>
      </w:r>
      <w:proofErr w:type="spellEnd"/>
      <w:r w:rsidRPr="00B3346C">
        <w:rPr>
          <w:sz w:val="28"/>
          <w:szCs w:val="28"/>
        </w:rPr>
        <w:t xml:space="preserve"> Василя;</w:t>
      </w:r>
    </w:p>
    <w:p w:rsidR="00DE050B" w:rsidRPr="00B3346C" w:rsidRDefault="00DE050B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>УДОВИЧЕНКО Тетяну;</w:t>
      </w:r>
    </w:p>
    <w:p w:rsidR="004B1343" w:rsidRDefault="005F1A49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3346C">
        <w:rPr>
          <w:sz w:val="28"/>
          <w:szCs w:val="28"/>
        </w:rPr>
        <w:t xml:space="preserve">Фонд </w:t>
      </w:r>
      <w:r w:rsidR="00382A04">
        <w:rPr>
          <w:sz w:val="28"/>
          <w:szCs w:val="28"/>
        </w:rPr>
        <w:t>«</w:t>
      </w:r>
      <w:proofErr w:type="spellStart"/>
      <w:r w:rsidRPr="00B3346C">
        <w:rPr>
          <w:sz w:val="28"/>
          <w:szCs w:val="28"/>
        </w:rPr>
        <w:t>Freiburger</w:t>
      </w:r>
      <w:proofErr w:type="spellEnd"/>
      <w:r w:rsidR="00382A04">
        <w:rPr>
          <w:sz w:val="28"/>
          <w:szCs w:val="28"/>
        </w:rPr>
        <w:t xml:space="preserve"> </w:t>
      </w:r>
      <w:proofErr w:type="spellStart"/>
      <w:r w:rsidR="004B1343">
        <w:rPr>
          <w:sz w:val="28"/>
          <w:szCs w:val="28"/>
        </w:rPr>
        <w:t>Bürgerstiftung</w:t>
      </w:r>
      <w:proofErr w:type="spellEnd"/>
      <w:r w:rsidR="00382A04">
        <w:rPr>
          <w:sz w:val="28"/>
          <w:szCs w:val="28"/>
        </w:rPr>
        <w:t>» (</w:t>
      </w:r>
      <w:r w:rsidR="008D6619">
        <w:rPr>
          <w:sz w:val="28"/>
          <w:szCs w:val="28"/>
        </w:rPr>
        <w:t>Німеччина</w:t>
      </w:r>
      <w:r w:rsidR="00382A04">
        <w:rPr>
          <w:sz w:val="28"/>
          <w:szCs w:val="28"/>
        </w:rPr>
        <w:t>)</w:t>
      </w:r>
      <w:r w:rsidR="004B1343">
        <w:rPr>
          <w:sz w:val="28"/>
          <w:szCs w:val="28"/>
        </w:rPr>
        <w:t>;</w:t>
      </w:r>
    </w:p>
    <w:p w:rsidR="00B06662" w:rsidRPr="0011036D" w:rsidRDefault="0011036D" w:rsidP="0011036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Товариств</w:t>
      </w:r>
      <w:r w:rsidRPr="0011036D">
        <w:rPr>
          <w:sz w:val="28"/>
          <w:szCs w:val="28"/>
        </w:rPr>
        <w:t>о</w:t>
      </w:r>
      <w:r>
        <w:rPr>
          <w:sz w:val="28"/>
          <w:szCs w:val="28"/>
        </w:rPr>
        <w:t xml:space="preserve"> з обмеженою відповідальністю</w:t>
      </w:r>
      <w:r w:rsidRPr="0011036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Testo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KGaA</w:t>
      </w:r>
      <w:proofErr w:type="spellEnd"/>
      <w:r>
        <w:rPr>
          <w:sz w:val="28"/>
          <w:szCs w:val="28"/>
          <w:lang w:val="ru-RU"/>
        </w:rPr>
        <w:t>»</w:t>
      </w:r>
      <w:r w:rsidRPr="0011036D">
        <w:rPr>
          <w:sz w:val="28"/>
          <w:szCs w:val="28"/>
        </w:rPr>
        <w:t xml:space="preserve"> (Німеччина).</w:t>
      </w:r>
    </w:p>
    <w:p w:rsidR="0011036D" w:rsidRPr="0011036D" w:rsidRDefault="0011036D" w:rsidP="008D661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:rsidR="00FC6157" w:rsidRPr="00B3346C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3346C">
        <w:rPr>
          <w:color w:val="000000"/>
          <w:sz w:val="28"/>
          <w:szCs w:val="28"/>
        </w:rPr>
        <w:lastRenderedPageBreak/>
        <w:t>2. Розпорядження підлягає оприлюдненню.</w:t>
      </w:r>
    </w:p>
    <w:p w:rsidR="00FC6157" w:rsidRPr="00B3346C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B3346C" w:rsidRDefault="00FC6157" w:rsidP="004B134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346C">
        <w:rPr>
          <w:color w:val="000000"/>
          <w:sz w:val="28"/>
          <w:szCs w:val="28"/>
        </w:rPr>
        <w:t>3</w:t>
      </w:r>
      <w:r w:rsidR="00E33DEE" w:rsidRPr="00B3346C">
        <w:rPr>
          <w:color w:val="000000"/>
          <w:sz w:val="28"/>
          <w:szCs w:val="28"/>
        </w:rPr>
        <w:t>. </w:t>
      </w:r>
      <w:r w:rsidR="00205663" w:rsidRPr="00B3346C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B3346C">
        <w:rPr>
          <w:color w:val="000000"/>
          <w:sz w:val="28"/>
          <w:szCs w:val="28"/>
        </w:rPr>
        <w:t>залишаю за собою.</w:t>
      </w:r>
    </w:p>
    <w:p w:rsidR="00E5593A" w:rsidRPr="00B3346C" w:rsidRDefault="00E5593A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B3346C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B3346C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B3346C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B3346C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Перший заступник н</w:t>
      </w:r>
      <w:r w:rsidR="00234C12" w:rsidRPr="00B3346C">
        <w:rPr>
          <w:b/>
          <w:color w:val="000000"/>
          <w:sz w:val="28"/>
          <w:szCs w:val="28"/>
        </w:rPr>
        <w:t>ачальник</w:t>
      </w:r>
      <w:r w:rsidRPr="00B3346C">
        <w:rPr>
          <w:b/>
          <w:color w:val="000000"/>
          <w:sz w:val="28"/>
          <w:szCs w:val="28"/>
        </w:rPr>
        <w:t>а</w:t>
      </w:r>
    </w:p>
    <w:p w:rsidR="00322636" w:rsidRPr="00B3346C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B3346C">
        <w:rPr>
          <w:b/>
          <w:color w:val="000000"/>
          <w:sz w:val="28"/>
          <w:szCs w:val="28"/>
        </w:rPr>
        <w:t>Лисичанської міської</w:t>
      </w:r>
    </w:p>
    <w:p w:rsidR="00A64B7D" w:rsidRPr="00B3346C" w:rsidRDefault="00A63B86">
      <w:pPr>
        <w:pStyle w:val="10"/>
        <w:jc w:val="both"/>
        <w:rPr>
          <w:b/>
          <w:sz w:val="28"/>
          <w:szCs w:val="28"/>
        </w:rPr>
      </w:pPr>
      <w:r w:rsidRPr="00B3346C">
        <w:rPr>
          <w:b/>
          <w:sz w:val="28"/>
          <w:szCs w:val="28"/>
        </w:rPr>
        <w:t>військової адміністрації</w:t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Pr="00B3346C">
        <w:rPr>
          <w:b/>
          <w:sz w:val="28"/>
          <w:szCs w:val="28"/>
        </w:rPr>
        <w:tab/>
      </w:r>
      <w:r w:rsidR="00696E92" w:rsidRPr="00B3346C">
        <w:rPr>
          <w:b/>
          <w:sz w:val="28"/>
          <w:szCs w:val="28"/>
        </w:rPr>
        <w:t xml:space="preserve">  </w:t>
      </w:r>
      <w:r w:rsidRPr="00B3346C">
        <w:rPr>
          <w:b/>
          <w:sz w:val="28"/>
          <w:szCs w:val="28"/>
        </w:rPr>
        <w:t>Руслан САДОВСЬКИЙ</w:t>
      </w:r>
    </w:p>
    <w:sectPr w:rsidR="00A64B7D" w:rsidRPr="00B3346C" w:rsidSect="004B1343">
      <w:headerReference w:type="default" r:id="rId8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3C" w:rsidRDefault="005B4D3C" w:rsidP="00322636">
      <w:r>
        <w:separator/>
      </w:r>
    </w:p>
  </w:endnote>
  <w:endnote w:type="continuationSeparator" w:id="0">
    <w:p w:rsidR="005B4D3C" w:rsidRDefault="005B4D3C" w:rsidP="0032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3C" w:rsidRDefault="005B4D3C" w:rsidP="00322636">
      <w:r>
        <w:separator/>
      </w:r>
    </w:p>
  </w:footnote>
  <w:footnote w:type="continuationSeparator" w:id="0">
    <w:p w:rsidR="005B4D3C" w:rsidRDefault="005B4D3C" w:rsidP="0032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54"/>
      <w:docPartObj>
        <w:docPartGallery w:val="Page Numbers (Top of Page)"/>
        <w:docPartUnique/>
      </w:docPartObj>
    </w:sdtPr>
    <w:sdtEndPr/>
    <w:sdtContent>
      <w:p w:rsidR="004B1343" w:rsidRPr="004B1343" w:rsidRDefault="004B1343" w:rsidP="004B1343">
        <w:pPr>
          <w:pStyle w:val="a7"/>
          <w:jc w:val="center"/>
        </w:pPr>
        <w:fldSimple w:instr=" PAGE   \* MERGEFORMAT ">
          <w:r w:rsidR="0011036D">
            <w:rPr>
              <w:noProof/>
            </w:rPr>
            <w:t>2</w:t>
          </w:r>
        </w:fldSimple>
      </w:p>
    </w:sdtContent>
  </w:sdt>
  <w:p w:rsidR="0085565F" w:rsidRPr="004B1343" w:rsidRDefault="0085565F" w:rsidP="004B134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636"/>
    <w:rsid w:val="000141E9"/>
    <w:rsid w:val="00026179"/>
    <w:rsid w:val="00030E0F"/>
    <w:rsid w:val="00056BC4"/>
    <w:rsid w:val="00057009"/>
    <w:rsid w:val="00060BBD"/>
    <w:rsid w:val="0007134C"/>
    <w:rsid w:val="0008171E"/>
    <w:rsid w:val="000B7851"/>
    <w:rsid w:val="000D6EA5"/>
    <w:rsid w:val="000E3057"/>
    <w:rsid w:val="000F01A3"/>
    <w:rsid w:val="000F77FA"/>
    <w:rsid w:val="0011036D"/>
    <w:rsid w:val="00111C25"/>
    <w:rsid w:val="00126CF0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34C12"/>
    <w:rsid w:val="002405FF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63F0B"/>
    <w:rsid w:val="0037551F"/>
    <w:rsid w:val="00382A04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73010"/>
    <w:rsid w:val="004801A6"/>
    <w:rsid w:val="004A0343"/>
    <w:rsid w:val="004A242D"/>
    <w:rsid w:val="004B1343"/>
    <w:rsid w:val="004B39BE"/>
    <w:rsid w:val="004B44D0"/>
    <w:rsid w:val="004E2A6C"/>
    <w:rsid w:val="005044BE"/>
    <w:rsid w:val="005228EA"/>
    <w:rsid w:val="005512D9"/>
    <w:rsid w:val="00551501"/>
    <w:rsid w:val="00570195"/>
    <w:rsid w:val="005707C5"/>
    <w:rsid w:val="00574C44"/>
    <w:rsid w:val="00576C46"/>
    <w:rsid w:val="00577E77"/>
    <w:rsid w:val="005841A1"/>
    <w:rsid w:val="005921D9"/>
    <w:rsid w:val="005A52E8"/>
    <w:rsid w:val="005B4D3C"/>
    <w:rsid w:val="005C32CE"/>
    <w:rsid w:val="005D12F2"/>
    <w:rsid w:val="005E679F"/>
    <w:rsid w:val="005F1A49"/>
    <w:rsid w:val="005F6AD6"/>
    <w:rsid w:val="00603E1D"/>
    <w:rsid w:val="0061410B"/>
    <w:rsid w:val="00617A24"/>
    <w:rsid w:val="00636FAF"/>
    <w:rsid w:val="00643E06"/>
    <w:rsid w:val="00654E0F"/>
    <w:rsid w:val="00655D9F"/>
    <w:rsid w:val="00676FC1"/>
    <w:rsid w:val="0068043F"/>
    <w:rsid w:val="00683F09"/>
    <w:rsid w:val="00695876"/>
    <w:rsid w:val="00696E92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5322"/>
    <w:rsid w:val="008B72F0"/>
    <w:rsid w:val="008D142E"/>
    <w:rsid w:val="008D4ECF"/>
    <w:rsid w:val="008D6619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22EE"/>
    <w:rsid w:val="00B06662"/>
    <w:rsid w:val="00B13644"/>
    <w:rsid w:val="00B216AD"/>
    <w:rsid w:val="00B23E63"/>
    <w:rsid w:val="00B3346C"/>
    <w:rsid w:val="00B3452D"/>
    <w:rsid w:val="00B966FD"/>
    <w:rsid w:val="00BB4D23"/>
    <w:rsid w:val="00BC0029"/>
    <w:rsid w:val="00BD79BA"/>
    <w:rsid w:val="00BE0E3F"/>
    <w:rsid w:val="00BF0BC1"/>
    <w:rsid w:val="00BF2A91"/>
    <w:rsid w:val="00BF6701"/>
    <w:rsid w:val="00C14091"/>
    <w:rsid w:val="00C22302"/>
    <w:rsid w:val="00C22E55"/>
    <w:rsid w:val="00C24500"/>
    <w:rsid w:val="00C278FB"/>
    <w:rsid w:val="00C42E8E"/>
    <w:rsid w:val="00C52EA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050B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96DB5"/>
    <w:rsid w:val="00FA504A"/>
    <w:rsid w:val="00FA7A94"/>
    <w:rsid w:val="00FB2183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Lapstore</cp:lastModifiedBy>
  <cp:revision>14</cp:revision>
  <cp:lastPrinted>2024-12-12T11:33:00Z</cp:lastPrinted>
  <dcterms:created xsi:type="dcterms:W3CDTF">2025-03-06T11:26:00Z</dcterms:created>
  <dcterms:modified xsi:type="dcterms:W3CDTF">2025-03-07T13:39:00Z</dcterms:modified>
</cp:coreProperties>
</file>