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3D" w:rsidRPr="004B33CD" w:rsidRDefault="0087023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4B33CD">
        <w:rPr>
          <w:b/>
          <w:noProof/>
          <w:color w:val="000000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22860</wp:posOffset>
            </wp:positionV>
            <wp:extent cx="430530" cy="610870"/>
            <wp:effectExtent l="19050" t="0" r="7620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530" cy="610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22636" w:rsidRPr="004B33CD" w:rsidRDefault="00322636" w:rsidP="0087023D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322636" w:rsidRDefault="0032263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:rsidR="004B33CD" w:rsidRDefault="004B33C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:rsidR="004B33CD" w:rsidRPr="004B33CD" w:rsidRDefault="004B33C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:rsidR="00322636" w:rsidRPr="004B33CD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B33CD">
        <w:rPr>
          <w:b/>
          <w:color w:val="000000"/>
          <w:sz w:val="28"/>
          <w:szCs w:val="28"/>
        </w:rPr>
        <w:t>УКРАЇНА</w:t>
      </w:r>
    </w:p>
    <w:p w:rsidR="00322636" w:rsidRPr="004B33CD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B33CD">
        <w:rPr>
          <w:b/>
          <w:color w:val="000000"/>
          <w:sz w:val="28"/>
          <w:szCs w:val="28"/>
        </w:rPr>
        <w:t>ЛИСИЧАНСЬКА МІСЬКА ВІЙСЬКОВА АДМІНІСТРАЦІЯ СЄВЄРОДОНЕЦЬКОГО РАЙОНУ ЛУГАНСЬКОЇ ОБЛАСТІ</w:t>
      </w:r>
    </w:p>
    <w:p w:rsidR="00322636" w:rsidRPr="00E01C29" w:rsidRDefault="00322636">
      <w:pPr>
        <w:pStyle w:val="10"/>
        <w:shd w:val="clear" w:color="auto" w:fill="FFFFFF"/>
        <w:jc w:val="center"/>
        <w:rPr>
          <w:b/>
          <w:color w:val="000000"/>
          <w:sz w:val="20"/>
          <w:szCs w:val="20"/>
        </w:rPr>
      </w:pPr>
    </w:p>
    <w:p w:rsidR="00322636" w:rsidRPr="004B33CD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B33CD">
        <w:rPr>
          <w:b/>
          <w:color w:val="000000"/>
          <w:sz w:val="28"/>
          <w:szCs w:val="28"/>
        </w:rPr>
        <w:t>РОЗПОРЯДЖЕННЯ</w:t>
      </w:r>
    </w:p>
    <w:p w:rsidR="00322636" w:rsidRPr="004B33CD" w:rsidRDefault="00ED6DB5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B33CD">
        <w:rPr>
          <w:b/>
          <w:color w:val="000000"/>
          <w:sz w:val="28"/>
          <w:szCs w:val="28"/>
        </w:rPr>
        <w:t>НАЧАЛЬНИКА ЛИСИЧАНСЬКОЇ МІСЬКОЇ</w:t>
      </w:r>
    </w:p>
    <w:p w:rsidR="00322636" w:rsidRPr="004B33CD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B33CD">
        <w:rPr>
          <w:b/>
          <w:color w:val="000000"/>
          <w:sz w:val="28"/>
          <w:szCs w:val="28"/>
        </w:rPr>
        <w:t>ВІЙСЬКОВОЇ АДМІНІСТРАЦІЇ</w:t>
      </w:r>
    </w:p>
    <w:p w:rsidR="00322636" w:rsidRPr="00E01C29" w:rsidRDefault="00322636">
      <w:pPr>
        <w:pStyle w:val="10"/>
        <w:jc w:val="center"/>
        <w:rPr>
          <w:sz w:val="20"/>
          <w:szCs w:val="20"/>
        </w:rPr>
      </w:pPr>
    </w:p>
    <w:p w:rsidR="00322636" w:rsidRPr="00150A6D" w:rsidRDefault="00150A6D" w:rsidP="00111C25">
      <w:pPr>
        <w:pStyle w:val="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12.08.</w:t>
      </w:r>
      <w:r w:rsidR="00111C25" w:rsidRPr="004B33CD">
        <w:rPr>
          <w:sz w:val="28"/>
          <w:szCs w:val="28"/>
        </w:rPr>
        <w:t>202</w:t>
      </w:r>
      <w:r w:rsidR="00CB7F5E" w:rsidRPr="004B33CD">
        <w:rPr>
          <w:sz w:val="28"/>
          <w:szCs w:val="28"/>
        </w:rPr>
        <w:t>4</w:t>
      </w:r>
      <w:r w:rsidR="004B33CD">
        <w:rPr>
          <w:sz w:val="28"/>
          <w:szCs w:val="28"/>
        </w:rPr>
        <w:tab/>
      </w:r>
      <w:r w:rsidR="004B33CD">
        <w:rPr>
          <w:sz w:val="28"/>
          <w:szCs w:val="28"/>
        </w:rPr>
        <w:tab/>
      </w:r>
      <w:r w:rsidR="004B33CD">
        <w:rPr>
          <w:sz w:val="28"/>
          <w:szCs w:val="28"/>
        </w:rPr>
        <w:tab/>
      </w:r>
      <w:r w:rsidR="004B33CD">
        <w:rPr>
          <w:sz w:val="28"/>
          <w:szCs w:val="28"/>
        </w:rPr>
        <w:tab/>
      </w:r>
      <w:r w:rsidR="00111C25" w:rsidRPr="004B33CD">
        <w:rPr>
          <w:sz w:val="28"/>
          <w:szCs w:val="28"/>
        </w:rPr>
        <w:t>м. Лисичанськ</w:t>
      </w:r>
      <w:r w:rsidR="00111C25" w:rsidRPr="004B33CD">
        <w:rPr>
          <w:sz w:val="28"/>
          <w:szCs w:val="28"/>
        </w:rPr>
        <w:tab/>
      </w:r>
      <w:r w:rsidR="0085565F" w:rsidRPr="004B33CD">
        <w:rPr>
          <w:sz w:val="28"/>
          <w:szCs w:val="28"/>
        </w:rPr>
        <w:tab/>
      </w:r>
      <w:r w:rsidR="004B33CD">
        <w:rPr>
          <w:sz w:val="28"/>
          <w:szCs w:val="28"/>
        </w:rPr>
        <w:tab/>
      </w:r>
      <w:r w:rsidR="00233E16">
        <w:rPr>
          <w:sz w:val="28"/>
          <w:szCs w:val="28"/>
          <w:lang w:val="ru-RU"/>
        </w:rPr>
        <w:tab/>
      </w:r>
      <w:r w:rsidR="00233E16">
        <w:rPr>
          <w:sz w:val="28"/>
          <w:szCs w:val="28"/>
          <w:lang w:val="ru-RU"/>
        </w:rPr>
        <w:tab/>
      </w:r>
      <w:r w:rsidR="00234C12" w:rsidRPr="004B33CD"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>513</w:t>
      </w:r>
    </w:p>
    <w:p w:rsidR="00322636" w:rsidRPr="00E01C29" w:rsidRDefault="00322636" w:rsidP="00FC74F7">
      <w:pPr>
        <w:pStyle w:val="10"/>
        <w:jc w:val="center"/>
        <w:rPr>
          <w:sz w:val="20"/>
          <w:szCs w:val="20"/>
        </w:rPr>
      </w:pPr>
    </w:p>
    <w:p w:rsidR="00A44A00" w:rsidRPr="00E01C29" w:rsidRDefault="00A44A00" w:rsidP="00FC74F7">
      <w:pPr>
        <w:pStyle w:val="10"/>
        <w:jc w:val="center"/>
        <w:rPr>
          <w:sz w:val="20"/>
          <w:szCs w:val="20"/>
        </w:rPr>
      </w:pPr>
    </w:p>
    <w:p w:rsidR="000F77FA" w:rsidRPr="000B3BAB" w:rsidRDefault="00234C12" w:rsidP="000F77FA">
      <w:pPr>
        <w:pStyle w:val="10"/>
        <w:jc w:val="both"/>
        <w:rPr>
          <w:b/>
          <w:sz w:val="26"/>
          <w:szCs w:val="26"/>
        </w:rPr>
      </w:pPr>
      <w:r w:rsidRPr="000B3BAB">
        <w:rPr>
          <w:b/>
          <w:sz w:val="26"/>
          <w:szCs w:val="26"/>
        </w:rPr>
        <w:t>Про нагородження</w:t>
      </w:r>
      <w:r w:rsidR="005841A1" w:rsidRPr="000B3BAB">
        <w:rPr>
          <w:b/>
          <w:sz w:val="26"/>
          <w:szCs w:val="26"/>
        </w:rPr>
        <w:t xml:space="preserve"> до Дня </w:t>
      </w:r>
      <w:r w:rsidR="00BE0BE7" w:rsidRPr="00932005">
        <w:rPr>
          <w:b/>
          <w:sz w:val="26"/>
          <w:szCs w:val="26"/>
        </w:rPr>
        <w:t>незалежності</w:t>
      </w:r>
      <w:r w:rsidR="005841A1" w:rsidRPr="00932005">
        <w:rPr>
          <w:b/>
          <w:sz w:val="26"/>
          <w:szCs w:val="26"/>
        </w:rPr>
        <w:t xml:space="preserve"> </w:t>
      </w:r>
      <w:r w:rsidR="005841A1" w:rsidRPr="000B3BAB">
        <w:rPr>
          <w:b/>
          <w:sz w:val="26"/>
          <w:szCs w:val="26"/>
        </w:rPr>
        <w:t>України</w:t>
      </w:r>
    </w:p>
    <w:p w:rsidR="00A44A00" w:rsidRPr="00E01C29" w:rsidRDefault="00A44A00" w:rsidP="0087023D">
      <w:pPr>
        <w:pStyle w:val="10"/>
        <w:jc w:val="center"/>
        <w:rPr>
          <w:sz w:val="20"/>
          <w:szCs w:val="20"/>
        </w:rPr>
      </w:pPr>
    </w:p>
    <w:p w:rsidR="00322636" w:rsidRPr="00E01C29" w:rsidRDefault="00576C46" w:rsidP="00ED6DB5">
      <w:pPr>
        <w:pStyle w:val="10"/>
        <w:ind w:firstLine="567"/>
        <w:jc w:val="both"/>
        <w:rPr>
          <w:sz w:val="26"/>
          <w:szCs w:val="26"/>
        </w:rPr>
      </w:pPr>
      <w:r w:rsidRPr="00E01C29">
        <w:rPr>
          <w:sz w:val="26"/>
          <w:szCs w:val="26"/>
        </w:rPr>
        <w:t>Керуючись пунктами 2, 8 частини шостої статті 15 Закону України «Про </w:t>
      </w:r>
      <w:r w:rsidR="00111C25" w:rsidRPr="00E01C29">
        <w:rPr>
          <w:sz w:val="26"/>
          <w:szCs w:val="26"/>
        </w:rPr>
        <w:t>правовий режим воєнного</w:t>
      </w:r>
      <w:r w:rsidRPr="00E01C29">
        <w:rPr>
          <w:sz w:val="26"/>
          <w:szCs w:val="26"/>
        </w:rPr>
        <w:t xml:space="preserve"> стану», відповідно до </w:t>
      </w:r>
      <w:r w:rsidR="005E679F" w:rsidRPr="00E01C29">
        <w:rPr>
          <w:sz w:val="26"/>
          <w:szCs w:val="26"/>
        </w:rPr>
        <w:t>По</w:t>
      </w:r>
      <w:r w:rsidR="00B23E63" w:rsidRPr="00E01C29">
        <w:rPr>
          <w:sz w:val="26"/>
          <w:szCs w:val="26"/>
        </w:rPr>
        <w:t xml:space="preserve">ложення про відзнаки </w:t>
      </w:r>
      <w:r w:rsidRPr="00E01C29">
        <w:rPr>
          <w:sz w:val="26"/>
          <w:szCs w:val="26"/>
        </w:rPr>
        <w:t xml:space="preserve">Лисичанської міської військової адміністрації </w:t>
      </w:r>
      <w:proofErr w:type="spellStart"/>
      <w:r w:rsidRPr="00E01C29">
        <w:rPr>
          <w:sz w:val="26"/>
          <w:szCs w:val="26"/>
        </w:rPr>
        <w:t>Сєвєродонецького</w:t>
      </w:r>
      <w:proofErr w:type="spellEnd"/>
      <w:r w:rsidRPr="00E01C29">
        <w:rPr>
          <w:sz w:val="26"/>
          <w:szCs w:val="26"/>
        </w:rPr>
        <w:t xml:space="preserve"> району Луганської області, затвердженого розпорядженням начальника Лисичанської міської військової адміністрації від </w:t>
      </w:r>
      <w:r w:rsidR="005E679F" w:rsidRPr="00E01C29">
        <w:rPr>
          <w:sz w:val="26"/>
          <w:szCs w:val="26"/>
        </w:rPr>
        <w:t>1</w:t>
      </w:r>
      <w:r w:rsidR="00B23E63" w:rsidRPr="00E01C29">
        <w:rPr>
          <w:sz w:val="26"/>
          <w:szCs w:val="26"/>
        </w:rPr>
        <w:t>2</w:t>
      </w:r>
      <w:r w:rsidRPr="00E01C29">
        <w:rPr>
          <w:sz w:val="26"/>
          <w:szCs w:val="26"/>
        </w:rPr>
        <w:t>.0</w:t>
      </w:r>
      <w:r w:rsidR="00B23E63" w:rsidRPr="00E01C29">
        <w:rPr>
          <w:sz w:val="26"/>
          <w:szCs w:val="26"/>
        </w:rPr>
        <w:t>9</w:t>
      </w:r>
      <w:r w:rsidRPr="00E01C29">
        <w:rPr>
          <w:sz w:val="26"/>
          <w:szCs w:val="26"/>
        </w:rPr>
        <w:t>.2022 № </w:t>
      </w:r>
      <w:r w:rsidR="00B23E63" w:rsidRPr="00E01C29">
        <w:rPr>
          <w:sz w:val="26"/>
          <w:szCs w:val="26"/>
        </w:rPr>
        <w:t>204</w:t>
      </w:r>
      <w:r w:rsidRPr="00E01C29">
        <w:rPr>
          <w:sz w:val="26"/>
          <w:szCs w:val="26"/>
        </w:rPr>
        <w:t xml:space="preserve">, </w:t>
      </w:r>
      <w:r w:rsidR="00B23E63" w:rsidRPr="00E01C29">
        <w:rPr>
          <w:sz w:val="26"/>
          <w:szCs w:val="26"/>
        </w:rPr>
        <w:t xml:space="preserve">розглянувши подання </w:t>
      </w:r>
      <w:r w:rsidR="005841A1" w:rsidRPr="00E01C29">
        <w:rPr>
          <w:sz w:val="26"/>
          <w:szCs w:val="26"/>
        </w:rPr>
        <w:t>заступника начальника міської військової адміністрації Волошиної О.</w:t>
      </w:r>
      <w:r w:rsidR="002C7B6A" w:rsidRPr="00E01C29">
        <w:rPr>
          <w:sz w:val="26"/>
          <w:szCs w:val="26"/>
        </w:rPr>
        <w:t>,</w:t>
      </w:r>
    </w:p>
    <w:p w:rsidR="00322636" w:rsidRPr="00E01C29" w:rsidRDefault="00322636" w:rsidP="00ED6DB5">
      <w:pPr>
        <w:pStyle w:val="10"/>
        <w:jc w:val="both"/>
        <w:rPr>
          <w:sz w:val="20"/>
          <w:szCs w:val="20"/>
        </w:rPr>
      </w:pPr>
    </w:p>
    <w:p w:rsidR="00322636" w:rsidRPr="00E01C29" w:rsidRDefault="00234C12" w:rsidP="009214AA">
      <w:pPr>
        <w:pStyle w:val="10"/>
        <w:jc w:val="both"/>
        <w:rPr>
          <w:b/>
          <w:sz w:val="26"/>
          <w:szCs w:val="26"/>
        </w:rPr>
      </w:pPr>
      <w:r w:rsidRPr="00E01C29">
        <w:rPr>
          <w:b/>
          <w:sz w:val="26"/>
          <w:szCs w:val="26"/>
        </w:rPr>
        <w:t>зобов’язую:</w:t>
      </w:r>
      <w:bookmarkStart w:id="0" w:name="_GoBack"/>
      <w:bookmarkEnd w:id="0"/>
    </w:p>
    <w:p w:rsidR="00322636" w:rsidRPr="00E01C29" w:rsidRDefault="00322636" w:rsidP="00ED6DB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5841A1" w:rsidRPr="00E01C29" w:rsidRDefault="00E33DEE" w:rsidP="0087023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6"/>
          <w:szCs w:val="26"/>
        </w:rPr>
      </w:pPr>
      <w:r w:rsidRPr="00E01C29">
        <w:rPr>
          <w:color w:val="000000"/>
          <w:sz w:val="26"/>
          <w:szCs w:val="26"/>
        </w:rPr>
        <w:t>1</w:t>
      </w:r>
      <w:r w:rsidRPr="00E01C29">
        <w:rPr>
          <w:sz w:val="26"/>
          <w:szCs w:val="26"/>
        </w:rPr>
        <w:t>. </w:t>
      </w:r>
      <w:r w:rsidR="005841A1" w:rsidRPr="00E01C29">
        <w:rPr>
          <w:sz w:val="26"/>
          <w:szCs w:val="26"/>
        </w:rPr>
        <w:t>З</w:t>
      </w:r>
      <w:r w:rsidR="005841A1" w:rsidRPr="00E01C29">
        <w:rPr>
          <w:color w:val="000000"/>
          <w:sz w:val="26"/>
          <w:szCs w:val="26"/>
        </w:rPr>
        <w:t>а спільну діяльність щодо захисту прав внутрішн</w:t>
      </w:r>
      <w:r w:rsidR="0008379D" w:rsidRPr="00E01C29">
        <w:rPr>
          <w:color w:val="000000"/>
          <w:sz w:val="26"/>
          <w:szCs w:val="26"/>
        </w:rPr>
        <w:t>ьо переміщених осіб, гуманітарної підтримки</w:t>
      </w:r>
      <w:r w:rsidR="005841A1" w:rsidRPr="00E01C29">
        <w:rPr>
          <w:color w:val="000000"/>
          <w:sz w:val="26"/>
          <w:szCs w:val="26"/>
        </w:rPr>
        <w:t xml:space="preserve"> мешканців Лисичанської міської територіальної громади, а також активну громадянську позицію, о</w:t>
      </w:r>
      <w:r w:rsidR="0087023D" w:rsidRPr="00E01C29">
        <w:rPr>
          <w:color w:val="000000"/>
          <w:sz w:val="26"/>
          <w:szCs w:val="26"/>
        </w:rPr>
        <w:t xml:space="preserve">собистий внесок в організацію </w:t>
      </w:r>
      <w:r w:rsidR="005841A1" w:rsidRPr="00E01C29">
        <w:rPr>
          <w:color w:val="000000"/>
          <w:sz w:val="26"/>
          <w:szCs w:val="26"/>
        </w:rPr>
        <w:t xml:space="preserve">надання допомоги та з нагоди Дня </w:t>
      </w:r>
      <w:r w:rsidR="00587269">
        <w:rPr>
          <w:color w:val="000000"/>
          <w:sz w:val="26"/>
          <w:szCs w:val="26"/>
        </w:rPr>
        <w:t xml:space="preserve">незалежності </w:t>
      </w:r>
      <w:r w:rsidR="005841A1" w:rsidRPr="00E01C29">
        <w:rPr>
          <w:color w:val="000000"/>
          <w:sz w:val="26"/>
          <w:szCs w:val="26"/>
        </w:rPr>
        <w:t>України нагородити Листом подяки Лисичанської міської військової адміністрації:</w:t>
      </w:r>
    </w:p>
    <w:p w:rsidR="002F6924" w:rsidRPr="00E01C29" w:rsidRDefault="002F6924" w:rsidP="002F6924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01C29">
        <w:rPr>
          <w:rFonts w:eastAsia="Calibri"/>
          <w:sz w:val="26"/>
          <w:szCs w:val="26"/>
          <w:lang w:eastAsia="en-US"/>
        </w:rPr>
        <w:t>Олександра КРАВЧЕНКА, керівника Благодійної організації «Благодійний фонд</w:t>
      </w:r>
      <w:r w:rsidR="0008379D" w:rsidRPr="00E01C29">
        <w:rPr>
          <w:rFonts w:eastAsia="Calibri"/>
          <w:sz w:val="26"/>
          <w:szCs w:val="26"/>
          <w:lang w:eastAsia="en-US"/>
        </w:rPr>
        <w:t xml:space="preserve"> «ЦЕНТР ПРОДОВОЛЬЧОГО ЗАХИСТУ»;</w:t>
      </w:r>
    </w:p>
    <w:p w:rsidR="0052030E" w:rsidRPr="00E01C29" w:rsidRDefault="0052030E" w:rsidP="0052030E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01C29">
        <w:rPr>
          <w:rFonts w:eastAsia="Calibri"/>
          <w:sz w:val="26"/>
          <w:szCs w:val="26"/>
          <w:lang w:eastAsia="en-US"/>
        </w:rPr>
        <w:t>Катерину ТУРЧИНУ, керівника-координатора Благодійної організації «Благодійний фонд «ЦЕНТР ПРОДОВОЛЬЧОГО ЗАХИСТУ»;</w:t>
      </w:r>
    </w:p>
    <w:p w:rsidR="002F6924" w:rsidRPr="00E01C29" w:rsidRDefault="002F6924" w:rsidP="002F6924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01C29">
        <w:rPr>
          <w:rFonts w:eastAsia="Calibri"/>
          <w:sz w:val="26"/>
          <w:szCs w:val="26"/>
          <w:lang w:eastAsia="en-US"/>
        </w:rPr>
        <w:t>Петра ЛОПАТИНСЬКОГО, викладача Київської православної богословської академії;</w:t>
      </w:r>
    </w:p>
    <w:p w:rsidR="002A776C" w:rsidRPr="00E01C29" w:rsidRDefault="002A776C" w:rsidP="002A776C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01C29">
        <w:rPr>
          <w:rFonts w:eastAsia="Calibri"/>
          <w:sz w:val="26"/>
          <w:szCs w:val="26"/>
          <w:lang w:eastAsia="en-US"/>
        </w:rPr>
        <w:t xml:space="preserve">Благодійну організацію «БЛАГОДІЙНИЙ ФОНД </w:t>
      </w:r>
      <w:r w:rsidR="0052030E" w:rsidRPr="00E01C29">
        <w:rPr>
          <w:rFonts w:eastAsia="Calibri"/>
          <w:sz w:val="26"/>
          <w:szCs w:val="26"/>
          <w:lang w:eastAsia="en-US"/>
        </w:rPr>
        <w:t>«НГО</w:t>
      </w:r>
      <w:r w:rsidRPr="00E01C29">
        <w:rPr>
          <w:rFonts w:eastAsia="Calibri"/>
          <w:sz w:val="26"/>
          <w:szCs w:val="26"/>
          <w:lang w:eastAsia="en-US"/>
        </w:rPr>
        <w:t xml:space="preserve"> </w:t>
      </w:r>
      <w:r w:rsidR="0052030E" w:rsidRPr="00E01C29">
        <w:rPr>
          <w:rFonts w:eastAsia="Calibri"/>
          <w:sz w:val="26"/>
          <w:szCs w:val="26"/>
          <w:lang w:eastAsia="en-US"/>
        </w:rPr>
        <w:t>«</w:t>
      </w:r>
      <w:r w:rsidRPr="00E01C29">
        <w:rPr>
          <w:rFonts w:eastAsia="Calibri"/>
          <w:sz w:val="26"/>
          <w:szCs w:val="26"/>
          <w:lang w:eastAsia="en-US"/>
        </w:rPr>
        <w:t>УКРАЇНА В БРОНІ»;</w:t>
      </w:r>
    </w:p>
    <w:p w:rsidR="002A776C" w:rsidRPr="00E01C29" w:rsidRDefault="002A776C" w:rsidP="002A776C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01C29">
        <w:rPr>
          <w:rFonts w:eastAsia="Calibri"/>
          <w:sz w:val="26"/>
          <w:szCs w:val="26"/>
          <w:lang w:eastAsia="en-US"/>
        </w:rPr>
        <w:t>Благодійний фонд «NOVA</w:t>
      </w:r>
      <w:r w:rsidR="0052030E" w:rsidRPr="00E01C29">
        <w:rPr>
          <w:rFonts w:eastAsia="Calibri"/>
          <w:sz w:val="26"/>
          <w:szCs w:val="26"/>
          <w:lang w:eastAsia="en-US"/>
        </w:rPr>
        <w:t xml:space="preserve"> UKRAINE»;</w:t>
      </w:r>
    </w:p>
    <w:p w:rsidR="002A776C" w:rsidRPr="00E01C29" w:rsidRDefault="002A776C" w:rsidP="002A776C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01C29">
        <w:rPr>
          <w:rFonts w:eastAsia="Calibri"/>
          <w:sz w:val="26"/>
          <w:szCs w:val="26"/>
          <w:lang w:eastAsia="en-US"/>
        </w:rPr>
        <w:t>Благодійний фонд «ПРАВО НА ЗАХИСТ»;</w:t>
      </w:r>
    </w:p>
    <w:p w:rsidR="002A776C" w:rsidRPr="00E01C29" w:rsidRDefault="0052030E" w:rsidP="002A776C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01C29">
        <w:rPr>
          <w:rFonts w:eastAsia="Calibri"/>
          <w:sz w:val="26"/>
          <w:szCs w:val="26"/>
          <w:lang w:eastAsia="en-US"/>
        </w:rPr>
        <w:t xml:space="preserve">трудовий </w:t>
      </w:r>
      <w:r w:rsidR="002A776C" w:rsidRPr="00E01C29">
        <w:rPr>
          <w:rFonts w:eastAsia="Calibri"/>
          <w:sz w:val="26"/>
          <w:szCs w:val="26"/>
          <w:lang w:eastAsia="en-US"/>
        </w:rPr>
        <w:t xml:space="preserve">колектив </w:t>
      </w:r>
      <w:r w:rsidRPr="00E01C29">
        <w:rPr>
          <w:rFonts w:eastAsia="Calibri"/>
          <w:sz w:val="26"/>
          <w:szCs w:val="26"/>
          <w:lang w:eastAsia="en-US"/>
        </w:rPr>
        <w:t>ПР</w:t>
      </w:r>
      <w:r w:rsidR="002A776C" w:rsidRPr="00E01C29">
        <w:rPr>
          <w:rFonts w:eastAsia="Calibri"/>
          <w:sz w:val="26"/>
          <w:szCs w:val="26"/>
          <w:lang w:eastAsia="en-US"/>
        </w:rPr>
        <w:t>АТ «Тернопільський молокозавод»;</w:t>
      </w:r>
    </w:p>
    <w:p w:rsidR="002A776C" w:rsidRPr="00E01C29" w:rsidRDefault="00E01C29" w:rsidP="002A776C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01C29">
        <w:rPr>
          <w:rFonts w:eastAsia="Calibri"/>
          <w:sz w:val="26"/>
          <w:szCs w:val="26"/>
          <w:lang w:eastAsia="en-US"/>
        </w:rPr>
        <w:t xml:space="preserve">трудовий </w:t>
      </w:r>
      <w:r w:rsidR="002A776C" w:rsidRPr="00E01C29">
        <w:rPr>
          <w:rFonts w:eastAsia="Calibri"/>
          <w:sz w:val="26"/>
          <w:szCs w:val="26"/>
          <w:lang w:eastAsia="en-US"/>
        </w:rPr>
        <w:t>колектив Приватного вищого навчального закладу «Європейський університет»</w:t>
      </w:r>
      <w:r w:rsidRPr="00E01C29">
        <w:rPr>
          <w:rFonts w:eastAsia="Calibri"/>
          <w:sz w:val="26"/>
          <w:szCs w:val="26"/>
          <w:lang w:eastAsia="en-US"/>
        </w:rPr>
        <w:t>;</w:t>
      </w:r>
    </w:p>
    <w:p w:rsidR="002A776C" w:rsidRPr="00E01C29" w:rsidRDefault="00E01C29" w:rsidP="002A776C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01C29">
        <w:rPr>
          <w:rFonts w:eastAsia="Calibri"/>
          <w:sz w:val="26"/>
          <w:szCs w:val="26"/>
          <w:lang w:eastAsia="en-US"/>
        </w:rPr>
        <w:t xml:space="preserve">трудовий </w:t>
      </w:r>
      <w:r w:rsidR="002A776C" w:rsidRPr="00E01C29">
        <w:rPr>
          <w:rFonts w:eastAsia="Calibri"/>
          <w:sz w:val="26"/>
          <w:szCs w:val="26"/>
          <w:lang w:eastAsia="en-US"/>
        </w:rPr>
        <w:t>колектив Українського державного університету імені Михайла Драгоманова.</w:t>
      </w:r>
    </w:p>
    <w:p w:rsidR="002773A2" w:rsidRPr="00E01C29" w:rsidRDefault="002773A2" w:rsidP="0087023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Calibri"/>
          <w:sz w:val="20"/>
          <w:szCs w:val="20"/>
          <w:lang w:eastAsia="en-US"/>
        </w:rPr>
      </w:pPr>
    </w:p>
    <w:p w:rsidR="00CB7F5E" w:rsidRPr="00E01C29" w:rsidRDefault="00A511F4" w:rsidP="00CB7F5E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 w:rsidRPr="00E01C29">
        <w:rPr>
          <w:color w:val="000000"/>
          <w:sz w:val="26"/>
          <w:szCs w:val="26"/>
        </w:rPr>
        <w:t>2</w:t>
      </w:r>
      <w:r w:rsidR="00CB7F5E" w:rsidRPr="00E01C29">
        <w:rPr>
          <w:color w:val="000000"/>
          <w:sz w:val="26"/>
          <w:szCs w:val="26"/>
        </w:rPr>
        <w:t>. Розпорядження підлягає оприлюдненню.</w:t>
      </w:r>
    </w:p>
    <w:p w:rsidR="00BB7E8C" w:rsidRPr="00E01C29" w:rsidRDefault="00BB7E8C" w:rsidP="0087023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0"/>
          <w:szCs w:val="20"/>
        </w:rPr>
      </w:pPr>
    </w:p>
    <w:p w:rsidR="00CB7F5E" w:rsidRPr="00E01C29" w:rsidRDefault="00CB7F5E" w:rsidP="004B33C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 w:rsidRPr="00E01C29">
        <w:rPr>
          <w:color w:val="000000"/>
          <w:sz w:val="26"/>
          <w:szCs w:val="26"/>
        </w:rPr>
        <w:t>3. Контроль за виконанням цього розпорядження залишаю за собою.</w:t>
      </w:r>
    </w:p>
    <w:p w:rsidR="00E01C29" w:rsidRDefault="00E01C29" w:rsidP="0095338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:rsidR="00E01C29" w:rsidRDefault="00E01C29" w:rsidP="0095338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:rsidR="00E01C29" w:rsidRDefault="00E01C29" w:rsidP="0095338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:rsidR="00E01C29" w:rsidRDefault="00E01C29" w:rsidP="0095338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:rsidR="00E01C29" w:rsidRPr="00E01C29" w:rsidRDefault="00E01C29" w:rsidP="0095338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:rsidR="00322636" w:rsidRPr="00E01C29" w:rsidRDefault="00234C12" w:rsidP="00953383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  <w:r w:rsidRPr="00E01C29">
        <w:rPr>
          <w:b/>
          <w:color w:val="000000"/>
          <w:sz w:val="26"/>
          <w:szCs w:val="26"/>
        </w:rPr>
        <w:t>Начальник Лисичанської міської</w:t>
      </w:r>
    </w:p>
    <w:p w:rsidR="002609A2" w:rsidRPr="00E01C29" w:rsidRDefault="00234C12" w:rsidP="009C79FC">
      <w:pPr>
        <w:pStyle w:val="10"/>
        <w:jc w:val="both"/>
        <w:rPr>
          <w:b/>
          <w:sz w:val="26"/>
          <w:szCs w:val="26"/>
        </w:rPr>
      </w:pPr>
      <w:r w:rsidRPr="00E01C29">
        <w:rPr>
          <w:b/>
          <w:sz w:val="26"/>
          <w:szCs w:val="26"/>
        </w:rPr>
        <w:t>військової адміністрації</w:t>
      </w:r>
      <w:r w:rsidRPr="00E01C29">
        <w:rPr>
          <w:b/>
          <w:sz w:val="26"/>
          <w:szCs w:val="26"/>
        </w:rPr>
        <w:tab/>
      </w:r>
      <w:r w:rsidRPr="00E01C29">
        <w:rPr>
          <w:b/>
          <w:sz w:val="26"/>
          <w:szCs w:val="26"/>
        </w:rPr>
        <w:tab/>
      </w:r>
      <w:r w:rsidRPr="00E01C29">
        <w:rPr>
          <w:b/>
          <w:sz w:val="26"/>
          <w:szCs w:val="26"/>
        </w:rPr>
        <w:tab/>
      </w:r>
      <w:r w:rsidRPr="00E01C29">
        <w:rPr>
          <w:b/>
          <w:sz w:val="26"/>
          <w:szCs w:val="26"/>
        </w:rPr>
        <w:tab/>
      </w:r>
      <w:r w:rsidRPr="00E01C29">
        <w:rPr>
          <w:b/>
          <w:sz w:val="26"/>
          <w:szCs w:val="26"/>
        </w:rPr>
        <w:tab/>
      </w:r>
      <w:r w:rsidR="00E01C29">
        <w:rPr>
          <w:b/>
          <w:sz w:val="26"/>
          <w:szCs w:val="26"/>
        </w:rPr>
        <w:tab/>
      </w:r>
      <w:r w:rsidRPr="00E01C29">
        <w:rPr>
          <w:b/>
          <w:sz w:val="26"/>
          <w:szCs w:val="26"/>
        </w:rPr>
        <w:tab/>
      </w:r>
      <w:r w:rsidR="00E01C29">
        <w:rPr>
          <w:b/>
          <w:sz w:val="26"/>
          <w:szCs w:val="26"/>
        </w:rPr>
        <w:t xml:space="preserve">   </w:t>
      </w:r>
      <w:r w:rsidRPr="00E01C29">
        <w:rPr>
          <w:b/>
          <w:sz w:val="26"/>
          <w:szCs w:val="26"/>
        </w:rPr>
        <w:t>Валерій ШИБІКО</w:t>
      </w:r>
    </w:p>
    <w:sectPr w:rsidR="002609A2" w:rsidRPr="00E01C29" w:rsidSect="00E01C29">
      <w:headerReference w:type="default" r:id="rId9"/>
      <w:pgSz w:w="11906" w:h="16838"/>
      <w:pgMar w:top="284" w:right="567" w:bottom="567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EA4" w:rsidRDefault="00047EA4" w:rsidP="00322636">
      <w:r>
        <w:separator/>
      </w:r>
    </w:p>
  </w:endnote>
  <w:endnote w:type="continuationSeparator" w:id="0">
    <w:p w:rsidR="00047EA4" w:rsidRDefault="00047EA4" w:rsidP="0032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EA4" w:rsidRDefault="00047EA4" w:rsidP="00322636">
      <w:r>
        <w:separator/>
      </w:r>
    </w:p>
  </w:footnote>
  <w:footnote w:type="continuationSeparator" w:id="0">
    <w:p w:rsidR="00047EA4" w:rsidRDefault="00047EA4" w:rsidP="00322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84297"/>
      <w:docPartObj>
        <w:docPartGallery w:val="Page Numbers (Top of Page)"/>
        <w:docPartUnique/>
      </w:docPartObj>
    </w:sdtPr>
    <w:sdtEndPr/>
    <w:sdtContent>
      <w:p w:rsidR="004B33CD" w:rsidRDefault="0031657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C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565F" w:rsidRPr="0085565F" w:rsidRDefault="0085565F" w:rsidP="0085565F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23FEA"/>
    <w:multiLevelType w:val="hybridMultilevel"/>
    <w:tmpl w:val="F5520998"/>
    <w:lvl w:ilvl="0" w:tplc="037045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636"/>
    <w:rsid w:val="00016255"/>
    <w:rsid w:val="00026179"/>
    <w:rsid w:val="00030E0F"/>
    <w:rsid w:val="00047EA4"/>
    <w:rsid w:val="00060BBD"/>
    <w:rsid w:val="0008171E"/>
    <w:rsid w:val="0008379D"/>
    <w:rsid w:val="000B3BAB"/>
    <w:rsid w:val="000D6EA5"/>
    <w:rsid w:val="000F01A3"/>
    <w:rsid w:val="000F77FA"/>
    <w:rsid w:val="00111C25"/>
    <w:rsid w:val="00126CF0"/>
    <w:rsid w:val="00150A6D"/>
    <w:rsid w:val="00152C44"/>
    <w:rsid w:val="001764CB"/>
    <w:rsid w:val="00176A41"/>
    <w:rsid w:val="00181475"/>
    <w:rsid w:val="001936A1"/>
    <w:rsid w:val="001B2BC8"/>
    <w:rsid w:val="001C51E1"/>
    <w:rsid w:val="001D20E8"/>
    <w:rsid w:val="00201D8B"/>
    <w:rsid w:val="00205663"/>
    <w:rsid w:val="002120A4"/>
    <w:rsid w:val="002225CB"/>
    <w:rsid w:val="002243D2"/>
    <w:rsid w:val="00233E16"/>
    <w:rsid w:val="00234C12"/>
    <w:rsid w:val="00242E48"/>
    <w:rsid w:val="002436E4"/>
    <w:rsid w:val="00246C4C"/>
    <w:rsid w:val="002609A2"/>
    <w:rsid w:val="002773A2"/>
    <w:rsid w:val="00286655"/>
    <w:rsid w:val="002A776C"/>
    <w:rsid w:val="002B4D8E"/>
    <w:rsid w:val="002C4FBD"/>
    <w:rsid w:val="002C7B6A"/>
    <w:rsid w:val="002D5F46"/>
    <w:rsid w:val="002F6924"/>
    <w:rsid w:val="00316573"/>
    <w:rsid w:val="00322636"/>
    <w:rsid w:val="00324F00"/>
    <w:rsid w:val="00335582"/>
    <w:rsid w:val="00336A0F"/>
    <w:rsid w:val="003512D2"/>
    <w:rsid w:val="00352946"/>
    <w:rsid w:val="00363DEA"/>
    <w:rsid w:val="0037551F"/>
    <w:rsid w:val="00385221"/>
    <w:rsid w:val="003B5646"/>
    <w:rsid w:val="003C416E"/>
    <w:rsid w:val="003E1BB8"/>
    <w:rsid w:val="003E3B94"/>
    <w:rsid w:val="00400AFB"/>
    <w:rsid w:val="00401D3E"/>
    <w:rsid w:val="0042392B"/>
    <w:rsid w:val="00426A7E"/>
    <w:rsid w:val="00462A3F"/>
    <w:rsid w:val="004801A6"/>
    <w:rsid w:val="004B33CD"/>
    <w:rsid w:val="004B39BE"/>
    <w:rsid w:val="004E2A6C"/>
    <w:rsid w:val="004F6524"/>
    <w:rsid w:val="0052030E"/>
    <w:rsid w:val="005512D9"/>
    <w:rsid w:val="0056046E"/>
    <w:rsid w:val="00570195"/>
    <w:rsid w:val="005707C5"/>
    <w:rsid w:val="00574C44"/>
    <w:rsid w:val="00576C46"/>
    <w:rsid w:val="005841A1"/>
    <w:rsid w:val="00587269"/>
    <w:rsid w:val="005C32CE"/>
    <w:rsid w:val="005E679F"/>
    <w:rsid w:val="0061410B"/>
    <w:rsid w:val="00636FAF"/>
    <w:rsid w:val="00654E0F"/>
    <w:rsid w:val="00676FC1"/>
    <w:rsid w:val="00683F09"/>
    <w:rsid w:val="00695876"/>
    <w:rsid w:val="006E5790"/>
    <w:rsid w:val="00755BF2"/>
    <w:rsid w:val="007679DE"/>
    <w:rsid w:val="007A092C"/>
    <w:rsid w:val="007B7D34"/>
    <w:rsid w:val="007E5F87"/>
    <w:rsid w:val="007F6EEA"/>
    <w:rsid w:val="008043A3"/>
    <w:rsid w:val="0082610D"/>
    <w:rsid w:val="0082631C"/>
    <w:rsid w:val="00842178"/>
    <w:rsid w:val="00853B6C"/>
    <w:rsid w:val="0085565F"/>
    <w:rsid w:val="00860D28"/>
    <w:rsid w:val="0087023D"/>
    <w:rsid w:val="0087647E"/>
    <w:rsid w:val="00880E38"/>
    <w:rsid w:val="008910EC"/>
    <w:rsid w:val="008B0E03"/>
    <w:rsid w:val="008B72F0"/>
    <w:rsid w:val="008D142E"/>
    <w:rsid w:val="008D4ECF"/>
    <w:rsid w:val="008E0761"/>
    <w:rsid w:val="008E7A98"/>
    <w:rsid w:val="008F734A"/>
    <w:rsid w:val="00916603"/>
    <w:rsid w:val="009214AA"/>
    <w:rsid w:val="00931B95"/>
    <w:rsid w:val="00932005"/>
    <w:rsid w:val="00951D51"/>
    <w:rsid w:val="00953383"/>
    <w:rsid w:val="00961BE3"/>
    <w:rsid w:val="009857D1"/>
    <w:rsid w:val="009C79FC"/>
    <w:rsid w:val="009D68E6"/>
    <w:rsid w:val="00A0536F"/>
    <w:rsid w:val="00A103F6"/>
    <w:rsid w:val="00A10AF2"/>
    <w:rsid w:val="00A44A00"/>
    <w:rsid w:val="00A511F4"/>
    <w:rsid w:val="00A70C49"/>
    <w:rsid w:val="00A77F01"/>
    <w:rsid w:val="00A86F5B"/>
    <w:rsid w:val="00A905E7"/>
    <w:rsid w:val="00A97743"/>
    <w:rsid w:val="00AA699B"/>
    <w:rsid w:val="00AC7F74"/>
    <w:rsid w:val="00B0185C"/>
    <w:rsid w:val="00B11DDE"/>
    <w:rsid w:val="00B13644"/>
    <w:rsid w:val="00B23E63"/>
    <w:rsid w:val="00B3452D"/>
    <w:rsid w:val="00B638CC"/>
    <w:rsid w:val="00B966FD"/>
    <w:rsid w:val="00BB7E8C"/>
    <w:rsid w:val="00BC0790"/>
    <w:rsid w:val="00BE0BE7"/>
    <w:rsid w:val="00BF0BC1"/>
    <w:rsid w:val="00BF2B1E"/>
    <w:rsid w:val="00C22302"/>
    <w:rsid w:val="00C24500"/>
    <w:rsid w:val="00C278FB"/>
    <w:rsid w:val="00C961B0"/>
    <w:rsid w:val="00CB5BA4"/>
    <w:rsid w:val="00CB7F5E"/>
    <w:rsid w:val="00CC5071"/>
    <w:rsid w:val="00CE0FB8"/>
    <w:rsid w:val="00CE1170"/>
    <w:rsid w:val="00CE65A6"/>
    <w:rsid w:val="00CF21F0"/>
    <w:rsid w:val="00CF2857"/>
    <w:rsid w:val="00D10E1D"/>
    <w:rsid w:val="00D12421"/>
    <w:rsid w:val="00D95B4E"/>
    <w:rsid w:val="00D97200"/>
    <w:rsid w:val="00DA3979"/>
    <w:rsid w:val="00DC4770"/>
    <w:rsid w:val="00DF53DC"/>
    <w:rsid w:val="00DF6323"/>
    <w:rsid w:val="00E01C29"/>
    <w:rsid w:val="00E15823"/>
    <w:rsid w:val="00E265FF"/>
    <w:rsid w:val="00E27B04"/>
    <w:rsid w:val="00E33DEE"/>
    <w:rsid w:val="00E42355"/>
    <w:rsid w:val="00E456D2"/>
    <w:rsid w:val="00E50571"/>
    <w:rsid w:val="00E51AB8"/>
    <w:rsid w:val="00E5593A"/>
    <w:rsid w:val="00E60547"/>
    <w:rsid w:val="00E646FA"/>
    <w:rsid w:val="00EB0170"/>
    <w:rsid w:val="00EB5A5F"/>
    <w:rsid w:val="00EB6772"/>
    <w:rsid w:val="00ED6DB5"/>
    <w:rsid w:val="00EE5CD4"/>
    <w:rsid w:val="00EF28A9"/>
    <w:rsid w:val="00F47659"/>
    <w:rsid w:val="00FA504A"/>
    <w:rsid w:val="00FA7A94"/>
    <w:rsid w:val="00FB2183"/>
    <w:rsid w:val="00FB6BF9"/>
    <w:rsid w:val="00FC74F7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48"/>
  </w:style>
  <w:style w:type="paragraph" w:styleId="1">
    <w:name w:val="heading 1"/>
    <w:basedOn w:val="10"/>
    <w:next w:val="10"/>
    <w:rsid w:val="00322636"/>
    <w:pPr>
      <w:keepNext/>
      <w:jc w:val="both"/>
      <w:outlineLvl w:val="0"/>
    </w:pPr>
    <w:rPr>
      <w:b/>
    </w:rPr>
  </w:style>
  <w:style w:type="paragraph" w:styleId="2">
    <w:name w:val="heading 2"/>
    <w:basedOn w:val="10"/>
    <w:next w:val="10"/>
    <w:rsid w:val="003226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26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2263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226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226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2636"/>
  </w:style>
  <w:style w:type="table" w:customStyle="1" w:styleId="TableNormal">
    <w:name w:val="Table Normal"/>
    <w:rsid w:val="003226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26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26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55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6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56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65F"/>
  </w:style>
  <w:style w:type="paragraph" w:styleId="a9">
    <w:name w:val="footer"/>
    <w:basedOn w:val="a"/>
    <w:link w:val="aa"/>
    <w:uiPriority w:val="99"/>
    <w:semiHidden/>
    <w:unhideWhenUsed/>
    <w:rsid w:val="008556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5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48"/>
  </w:style>
  <w:style w:type="paragraph" w:styleId="1">
    <w:name w:val="heading 1"/>
    <w:basedOn w:val="10"/>
    <w:next w:val="10"/>
    <w:rsid w:val="00322636"/>
    <w:pPr>
      <w:keepNext/>
      <w:jc w:val="both"/>
      <w:outlineLvl w:val="0"/>
    </w:pPr>
    <w:rPr>
      <w:b/>
    </w:rPr>
  </w:style>
  <w:style w:type="paragraph" w:styleId="2">
    <w:name w:val="heading 2"/>
    <w:basedOn w:val="10"/>
    <w:next w:val="10"/>
    <w:rsid w:val="003226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26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2263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226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226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2636"/>
  </w:style>
  <w:style w:type="table" w:customStyle="1" w:styleId="TableNormal">
    <w:name w:val="Table Normal"/>
    <w:rsid w:val="003226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26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26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55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6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56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65F"/>
  </w:style>
  <w:style w:type="paragraph" w:styleId="a9">
    <w:name w:val="footer"/>
    <w:basedOn w:val="a"/>
    <w:link w:val="aa"/>
    <w:uiPriority w:val="99"/>
    <w:semiHidden/>
    <w:unhideWhenUsed/>
    <w:rsid w:val="008556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5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Настя</cp:lastModifiedBy>
  <cp:revision>18</cp:revision>
  <cp:lastPrinted>2024-08-13T06:51:00Z</cp:lastPrinted>
  <dcterms:created xsi:type="dcterms:W3CDTF">2024-08-12T12:46:00Z</dcterms:created>
  <dcterms:modified xsi:type="dcterms:W3CDTF">2024-08-15T07:33:00Z</dcterms:modified>
</cp:coreProperties>
</file>