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74" w:rsidRDefault="00206C74" w:rsidP="00120E5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020F2E" wp14:editId="6E0D282E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120E50" w:rsidRDefault="00120E50" w:rsidP="00120E5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06C74" w:rsidRDefault="00206C74" w:rsidP="00206C7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06C74" w:rsidRDefault="00206C74" w:rsidP="00206C7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</w:t>
      </w:r>
    </w:p>
    <w:p w:rsidR="005D0CD4" w:rsidRDefault="005D0CD4" w:rsidP="00206C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06C74" w:rsidRDefault="00206C74" w:rsidP="00206C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ЛИСИЧАНСЬКА МІСЬКА РАДА</w:t>
      </w:r>
    </w:p>
    <w:p w:rsidR="00206C74" w:rsidRDefault="00206C74" w:rsidP="00206C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СЬОМОГО СКЛИКАННЯ</w:t>
      </w:r>
    </w:p>
    <w:p w:rsidR="00206C74" w:rsidRDefault="00206C74" w:rsidP="00206C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Шістдесят п’ята сесія</w:t>
      </w:r>
    </w:p>
    <w:p w:rsidR="00206C74" w:rsidRDefault="00206C74" w:rsidP="00206C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06C74" w:rsidRDefault="00206C74" w:rsidP="00206C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Я</w:t>
      </w:r>
    </w:p>
    <w:p w:rsidR="00206C74" w:rsidRDefault="00206C74" w:rsidP="00206C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06C74" w:rsidRDefault="00206C74" w:rsidP="00206C7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14.05.2019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м. Лисичанськ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№ 65/</w:t>
      </w:r>
      <w:r w:rsidR="00901801">
        <w:rPr>
          <w:rFonts w:ascii="Times New Roman" w:hAnsi="Times New Roman"/>
          <w:color w:val="000000"/>
          <w:sz w:val="28"/>
          <w:szCs w:val="28"/>
          <w:lang w:val="uk-UA"/>
        </w:rPr>
        <w:t>952</w:t>
      </w:r>
    </w:p>
    <w:p w:rsidR="00D52176" w:rsidRPr="00ED1763" w:rsidRDefault="00D52176" w:rsidP="008745C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2176" w:rsidRPr="00ED1763" w:rsidRDefault="00D52176" w:rsidP="00AF34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D176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участь у обласному конкурсі проектів місцевого розвитку «Модернізація шкільного майданчика </w:t>
      </w:r>
      <w:r w:rsidRPr="00ED176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комунального закладу  «Навчально-виховний комплекс школа І-ІІ ступенів - ліцей «Гарант</w:t>
      </w:r>
      <w:r w:rsidRPr="00ED1763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  <w:r w:rsidRPr="00ED176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області»</w:t>
      </w:r>
    </w:p>
    <w:p w:rsidR="00D52176" w:rsidRPr="00ED1763" w:rsidRDefault="00D52176" w:rsidP="00451C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2176" w:rsidRPr="00ED1763" w:rsidRDefault="00D52176" w:rsidP="00AA522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1763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(у редакції розпорядження голови Луганської обласної державної адміністрації - керівника обласної військово-цивільної адміністрації від 11.03.2019 № 201), розглянувши звернення ГО «Гарант партнерства», яка представляє </w:t>
      </w:r>
      <w:r w:rsidRPr="00ED1763">
        <w:rPr>
          <w:rFonts w:ascii="Times New Roman" w:hAnsi="Times New Roman"/>
          <w:color w:val="000000"/>
          <w:sz w:val="28"/>
          <w:szCs w:val="28"/>
          <w:lang w:val="uk-UA" w:eastAsia="uk-UA"/>
        </w:rPr>
        <w:t>батьківську громадськість комунального закладу  «Навчально-виховний комплекс школа І-ІІ ступенів - ліцей «Гарант» Лисичанської міської ради Луганської області»</w:t>
      </w:r>
      <w:r w:rsidRPr="00ED1763">
        <w:rPr>
          <w:rFonts w:ascii="Times New Roman" w:hAnsi="Times New Roman"/>
          <w:color w:val="000000"/>
          <w:sz w:val="28"/>
          <w:szCs w:val="28"/>
          <w:lang w:val="uk-UA"/>
        </w:rPr>
        <w:t>, Лисичанська міська рада</w:t>
      </w:r>
    </w:p>
    <w:p w:rsidR="00D52176" w:rsidRPr="00ED1763" w:rsidRDefault="00D52176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2176" w:rsidRPr="00ED1763" w:rsidRDefault="00D52176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D1763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</w:p>
    <w:p w:rsidR="00D52176" w:rsidRPr="00ED1763" w:rsidRDefault="00D52176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52176" w:rsidRPr="00ED1763" w:rsidRDefault="00D52176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D17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Погодити для участі у обласному конкурсі проектів місцевого розвитку проект </w:t>
      </w:r>
      <w:r w:rsidRPr="00ED1763">
        <w:rPr>
          <w:rFonts w:ascii="Times New Roman" w:hAnsi="Times New Roman"/>
          <w:color w:val="000000"/>
          <w:sz w:val="28"/>
          <w:szCs w:val="28"/>
          <w:lang w:val="uk-UA"/>
        </w:rPr>
        <w:t xml:space="preserve">«Модернізація  шкільного майданчика </w:t>
      </w:r>
      <w:r w:rsidRPr="00ED1763">
        <w:rPr>
          <w:rFonts w:ascii="Times New Roman" w:hAnsi="Times New Roman"/>
          <w:color w:val="000000"/>
          <w:sz w:val="28"/>
          <w:szCs w:val="28"/>
          <w:lang w:val="uk-UA" w:eastAsia="uk-UA"/>
        </w:rPr>
        <w:t>комунального закладу  «Навчально-виховний комплекс школа І-ІІ ступенів - ліцей «Гарант</w:t>
      </w:r>
      <w:r w:rsidRPr="00ED1763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ED17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області» кошторисною вартістю </w:t>
      </w:r>
      <w:r w:rsidRPr="00ED176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250,0 </w:t>
      </w:r>
      <w:r w:rsidRPr="00ED1763">
        <w:rPr>
          <w:rFonts w:ascii="Times New Roman" w:hAnsi="Times New Roman"/>
          <w:color w:val="000000"/>
          <w:sz w:val="28"/>
          <w:szCs w:val="28"/>
          <w:lang w:val="uk-UA" w:eastAsia="uk-UA"/>
        </w:rPr>
        <w:t>тис. грн., розроблений ГО «Гарант партнерства».</w:t>
      </w:r>
    </w:p>
    <w:p w:rsidR="00D52176" w:rsidRPr="00ED1763" w:rsidRDefault="00D52176" w:rsidP="0072066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D52176" w:rsidRPr="00ED1763" w:rsidRDefault="00D52176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D17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 Відділу освіти Лисичанської міської ради подати проект </w:t>
      </w:r>
      <w:r w:rsidRPr="00ED1763">
        <w:rPr>
          <w:rFonts w:ascii="Times New Roman" w:hAnsi="Times New Roman"/>
          <w:color w:val="000000"/>
          <w:sz w:val="28"/>
          <w:szCs w:val="28"/>
          <w:lang w:val="uk-UA"/>
        </w:rPr>
        <w:t xml:space="preserve">«Модернізація  шкільного майданчика комунального закладу  «Навчально-виховний комплекс школа І-ІІ ступенів - ліцей «Гарант» Лисичанської </w:t>
      </w:r>
      <w:r w:rsidRPr="00ED17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міської ради Луганської області»</w:t>
      </w:r>
      <w:r w:rsidRPr="00ED176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ED17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Луганської обласної державної адміністрації для участі у обласному конкурсі проектів місцевого розвитку. </w:t>
      </w:r>
    </w:p>
    <w:p w:rsidR="00D52176" w:rsidRPr="00ED1763" w:rsidRDefault="00D52176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20E50" w:rsidRDefault="00D52176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D17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ED1763">
        <w:rPr>
          <w:rFonts w:ascii="Times New Roman" w:hAnsi="Times New Roman"/>
          <w:color w:val="000000"/>
          <w:sz w:val="28"/>
          <w:szCs w:val="28"/>
          <w:lang w:val="uk-UA" w:eastAsia="uk-UA"/>
        </w:rPr>
        <w:t>співфінансування</w:t>
      </w:r>
      <w:proofErr w:type="spellEnd"/>
      <w:r w:rsidRPr="00ED17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даного проекту у розмірі 45% його вартості у сумі 112,5 тис. грн. за рахунок  коштів Лисичанського міського бюджету та у розмірі 5% вартості проекту у сумі 12,5  тис. грн. за рахунок коштів ініціатора проекту - ГО «Гарант партнерства», яка предст</w:t>
      </w:r>
      <w:bookmarkStart w:id="0" w:name="_GoBack"/>
      <w:bookmarkEnd w:id="0"/>
      <w:r w:rsidRPr="00ED1763">
        <w:rPr>
          <w:rFonts w:ascii="Times New Roman" w:hAnsi="Times New Roman"/>
          <w:color w:val="000000"/>
          <w:sz w:val="28"/>
          <w:szCs w:val="28"/>
          <w:lang w:val="uk-UA" w:eastAsia="uk-UA"/>
        </w:rPr>
        <w:t>авляє</w:t>
      </w:r>
    </w:p>
    <w:p w:rsidR="00120E50" w:rsidRDefault="00120E50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52176" w:rsidRPr="00ED1763" w:rsidRDefault="00D52176" w:rsidP="00120E50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D1763">
        <w:rPr>
          <w:rFonts w:ascii="Times New Roman" w:hAnsi="Times New Roman"/>
          <w:color w:val="000000"/>
          <w:sz w:val="28"/>
          <w:szCs w:val="28"/>
          <w:lang w:val="uk-UA" w:eastAsia="uk-UA"/>
        </w:rPr>
        <w:t>батьківську громадськість комунального закладу  «Навчально-виховний комплекс школа І-ІІ ступенів - ліцей «Гарант» Лисичанської міської ради Луганської області».</w:t>
      </w:r>
    </w:p>
    <w:p w:rsidR="00D52176" w:rsidRPr="00ED1763" w:rsidRDefault="00D52176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52176" w:rsidRPr="00ED1763" w:rsidRDefault="00D52176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17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 </w:t>
      </w:r>
      <w:r w:rsidRPr="00ED1763">
        <w:rPr>
          <w:rFonts w:ascii="Times New Roman" w:hAnsi="Times New Roman"/>
          <w:color w:val="000000"/>
          <w:sz w:val="28"/>
          <w:szCs w:val="28"/>
          <w:lang w:val="uk-UA"/>
        </w:rPr>
        <w:t>Дане рішення підлягає оприлюдненню.</w:t>
      </w:r>
    </w:p>
    <w:p w:rsidR="00D52176" w:rsidRPr="00ED1763" w:rsidRDefault="00D52176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52176" w:rsidRPr="00ED1763" w:rsidRDefault="00D52176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1763">
        <w:rPr>
          <w:rFonts w:ascii="Times New Roman" w:hAnsi="Times New Roman"/>
          <w:color w:val="000000"/>
          <w:sz w:val="28"/>
          <w:szCs w:val="28"/>
          <w:lang w:val="uk-UA"/>
        </w:rPr>
        <w:t>5. Контроль за виконанням даного рішення покласти на постійну комісію міської ради з питань бюджету, фінансів та економічного розвитку.</w:t>
      </w:r>
    </w:p>
    <w:p w:rsidR="00D52176" w:rsidRPr="00ED1763" w:rsidRDefault="00D52176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52176" w:rsidRPr="00ED1763" w:rsidRDefault="00D52176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52176" w:rsidRPr="00ED1763" w:rsidRDefault="00D52176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52176" w:rsidRPr="00ED1763" w:rsidRDefault="00D52176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52176" w:rsidRPr="00ED1763" w:rsidRDefault="00D52176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52176" w:rsidRPr="00ED1763" w:rsidRDefault="00D52176" w:rsidP="008745CD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D1763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Міський голова</w:t>
      </w:r>
      <w:r w:rsidRPr="00ED176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ED176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ED176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ED176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ED176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ED176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ED176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ED176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206C74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ED1763">
        <w:rPr>
          <w:rFonts w:ascii="Times New Roman" w:hAnsi="Times New Roman"/>
          <w:b/>
          <w:color w:val="000000"/>
          <w:sz w:val="28"/>
          <w:szCs w:val="28"/>
          <w:lang w:val="uk-UA"/>
        </w:rPr>
        <w:t>С. ШИЛІН</w:t>
      </w:r>
    </w:p>
    <w:sectPr w:rsidR="00D52176" w:rsidRPr="00ED1763" w:rsidSect="005D0CD4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BB" w:rsidRDefault="00110BBB">
      <w:r>
        <w:separator/>
      </w:r>
    </w:p>
  </w:endnote>
  <w:endnote w:type="continuationSeparator" w:id="0">
    <w:p w:rsidR="00110BBB" w:rsidRDefault="0011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BB" w:rsidRDefault="00110BBB">
      <w:r>
        <w:separator/>
      </w:r>
    </w:p>
  </w:footnote>
  <w:footnote w:type="continuationSeparator" w:id="0">
    <w:p w:rsidR="00110BBB" w:rsidRDefault="0011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76" w:rsidRDefault="00D52176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2176" w:rsidRDefault="00D521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76" w:rsidRDefault="00D52176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26AD">
      <w:rPr>
        <w:rStyle w:val="a9"/>
        <w:noProof/>
      </w:rPr>
      <w:t>2</w:t>
    </w:r>
    <w:r>
      <w:rPr>
        <w:rStyle w:val="a9"/>
      </w:rPr>
      <w:fldChar w:fldCharType="end"/>
    </w:r>
  </w:p>
  <w:p w:rsidR="00D52176" w:rsidRDefault="00D521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F"/>
    <w:rsid w:val="00090BFB"/>
    <w:rsid w:val="000D5819"/>
    <w:rsid w:val="001047A4"/>
    <w:rsid w:val="00110BBB"/>
    <w:rsid w:val="00120E50"/>
    <w:rsid w:val="00132C96"/>
    <w:rsid w:val="00170A2E"/>
    <w:rsid w:val="0019449F"/>
    <w:rsid w:val="001B4A20"/>
    <w:rsid w:val="001C0DF9"/>
    <w:rsid w:val="001D6FF8"/>
    <w:rsid w:val="00206C74"/>
    <w:rsid w:val="00217FEA"/>
    <w:rsid w:val="00233D2F"/>
    <w:rsid w:val="00252A1E"/>
    <w:rsid w:val="00255EF3"/>
    <w:rsid w:val="00263380"/>
    <w:rsid w:val="00292B1F"/>
    <w:rsid w:val="002C3A2C"/>
    <w:rsid w:val="00367937"/>
    <w:rsid w:val="00382C0A"/>
    <w:rsid w:val="003D2345"/>
    <w:rsid w:val="00421835"/>
    <w:rsid w:val="00451C1F"/>
    <w:rsid w:val="004F7700"/>
    <w:rsid w:val="00523C6E"/>
    <w:rsid w:val="00541701"/>
    <w:rsid w:val="00557A37"/>
    <w:rsid w:val="00560599"/>
    <w:rsid w:val="0057658B"/>
    <w:rsid w:val="00595B32"/>
    <w:rsid w:val="005C3B1A"/>
    <w:rsid w:val="005D0CD4"/>
    <w:rsid w:val="00627735"/>
    <w:rsid w:val="00634705"/>
    <w:rsid w:val="00682034"/>
    <w:rsid w:val="00692E5F"/>
    <w:rsid w:val="0072066D"/>
    <w:rsid w:val="00830D04"/>
    <w:rsid w:val="00843559"/>
    <w:rsid w:val="008726AD"/>
    <w:rsid w:val="008745CD"/>
    <w:rsid w:val="008F22D9"/>
    <w:rsid w:val="00901801"/>
    <w:rsid w:val="00925C09"/>
    <w:rsid w:val="0098508A"/>
    <w:rsid w:val="00986975"/>
    <w:rsid w:val="009C56E4"/>
    <w:rsid w:val="00A97FF4"/>
    <w:rsid w:val="00AA5227"/>
    <w:rsid w:val="00AC47C7"/>
    <w:rsid w:val="00AD3A0F"/>
    <w:rsid w:val="00AD7AD7"/>
    <w:rsid w:val="00AF3433"/>
    <w:rsid w:val="00B42865"/>
    <w:rsid w:val="00B44CB4"/>
    <w:rsid w:val="00B46109"/>
    <w:rsid w:val="00B4675A"/>
    <w:rsid w:val="00B64827"/>
    <w:rsid w:val="00BB2600"/>
    <w:rsid w:val="00BD6401"/>
    <w:rsid w:val="00C52E53"/>
    <w:rsid w:val="00C67E49"/>
    <w:rsid w:val="00CA64AA"/>
    <w:rsid w:val="00CB2302"/>
    <w:rsid w:val="00CD35F8"/>
    <w:rsid w:val="00D20B33"/>
    <w:rsid w:val="00D400F9"/>
    <w:rsid w:val="00D52176"/>
    <w:rsid w:val="00DA0B0B"/>
    <w:rsid w:val="00DC017A"/>
    <w:rsid w:val="00E05F41"/>
    <w:rsid w:val="00E269AD"/>
    <w:rsid w:val="00E8144D"/>
    <w:rsid w:val="00ED1763"/>
    <w:rsid w:val="00ED2319"/>
    <w:rsid w:val="00EE55B1"/>
    <w:rsid w:val="00F5729C"/>
    <w:rsid w:val="00F67FF3"/>
    <w:rsid w:val="00FC0EEF"/>
    <w:rsid w:val="00FC30F4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745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67E49"/>
    <w:rPr>
      <w:rFonts w:cs="Times New Roman"/>
    </w:rPr>
  </w:style>
  <w:style w:type="character" w:styleId="a9">
    <w:name w:val="page number"/>
    <w:basedOn w:val="a0"/>
    <w:uiPriority w:val="99"/>
    <w:rsid w:val="008745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745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67E49"/>
    <w:rPr>
      <w:rFonts w:cs="Times New Roman"/>
    </w:rPr>
  </w:style>
  <w:style w:type="character" w:styleId="a9">
    <w:name w:val="page number"/>
    <w:basedOn w:val="a0"/>
    <w:uiPriority w:val="99"/>
    <w:rsid w:val="008745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Компик</cp:lastModifiedBy>
  <cp:revision>8</cp:revision>
  <cp:lastPrinted>2019-05-14T08:03:00Z</cp:lastPrinted>
  <dcterms:created xsi:type="dcterms:W3CDTF">2019-04-22T06:29:00Z</dcterms:created>
  <dcterms:modified xsi:type="dcterms:W3CDTF">2019-05-14T13:14:00Z</dcterms:modified>
</cp:coreProperties>
</file>